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43" w:type="dxa"/>
        <w:tblLook w:val="01E0" w:firstRow="1" w:lastRow="1" w:firstColumn="1" w:lastColumn="1" w:noHBand="0" w:noVBand="0"/>
      </w:tblPr>
      <w:tblGrid>
        <w:gridCol w:w="5103"/>
      </w:tblGrid>
      <w:tr w:rsidR="008D4FD6" w:rsidTr="005536F1">
        <w:tc>
          <w:tcPr>
            <w:tcW w:w="5103" w:type="dxa"/>
          </w:tcPr>
          <w:p w:rsidR="008D4FD6" w:rsidRDefault="008D4FD6">
            <w:pPr>
              <w:pStyle w:val="En-tte"/>
              <w:tabs>
                <w:tab w:val="clear" w:pos="4536"/>
                <w:tab w:val="left" w:pos="7480"/>
              </w:tabs>
              <w:jc w:val="center"/>
            </w:pPr>
          </w:p>
        </w:tc>
      </w:tr>
      <w:tr w:rsidR="008D4FD6" w:rsidTr="00C8548A">
        <w:trPr>
          <w:trHeight w:val="261"/>
        </w:trPr>
        <w:tc>
          <w:tcPr>
            <w:tcW w:w="5103" w:type="dxa"/>
          </w:tcPr>
          <w:p w:rsidR="008D4FD6" w:rsidRDefault="008D4FD6" w:rsidP="00C8548A">
            <w:pPr>
              <w:pStyle w:val="En-tte"/>
              <w:tabs>
                <w:tab w:val="clear" w:pos="4536"/>
                <w:tab w:val="left" w:pos="7480"/>
              </w:tabs>
              <w:rPr>
                <w:sz w:val="20"/>
              </w:rPr>
            </w:pPr>
          </w:p>
        </w:tc>
      </w:tr>
    </w:tbl>
    <w:p w:rsidR="008D4FD6" w:rsidRDefault="008D4FD6" w:rsidP="005536F1">
      <w:pPr>
        <w:autoSpaceDE w:val="0"/>
        <w:autoSpaceDN w:val="0"/>
        <w:adjustRightInd w:val="0"/>
        <w:rPr>
          <w:sz w:val="26"/>
          <w:szCs w:val="2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8"/>
      </w:tblGrid>
      <w:tr w:rsidR="008D4FD6" w:rsidTr="005536F1">
        <w:tc>
          <w:tcPr>
            <w:tcW w:w="10913" w:type="dxa"/>
            <w:tcBorders>
              <w:top w:val="single" w:sz="4" w:space="0" w:color="auto"/>
              <w:bottom w:val="nil"/>
            </w:tcBorders>
          </w:tcPr>
          <w:p w:rsidR="008D4FD6" w:rsidRDefault="008D4FD6">
            <w:pPr>
              <w:autoSpaceDE w:val="0"/>
              <w:autoSpaceDN w:val="0"/>
              <w:adjustRightInd w:val="0"/>
              <w:spacing w:before="240" w:after="240"/>
              <w:jc w:val="center"/>
              <w:rPr>
                <w:sz w:val="26"/>
                <w:szCs w:val="26"/>
              </w:rPr>
            </w:pPr>
            <w:r>
              <w:rPr>
                <w:b/>
                <w:bCs/>
              </w:rPr>
              <w:t>Nom et prénom du ou des enfants</w:t>
            </w:r>
          </w:p>
        </w:tc>
      </w:tr>
      <w:tr w:rsidR="008D4FD6" w:rsidTr="005536F1">
        <w:tc>
          <w:tcPr>
            <w:tcW w:w="10913" w:type="dxa"/>
            <w:tcBorders>
              <w:top w:val="nil"/>
              <w:bottom w:val="single" w:sz="4" w:space="0" w:color="auto"/>
            </w:tcBorders>
          </w:tcPr>
          <w:p w:rsidR="008D4FD6" w:rsidRDefault="008D4FD6">
            <w:pPr>
              <w:tabs>
                <w:tab w:val="right" w:leader="hyphen" w:pos="10185"/>
              </w:tabs>
              <w:autoSpaceDE w:val="0"/>
              <w:autoSpaceDN w:val="0"/>
              <w:adjustRightInd w:val="0"/>
              <w:spacing w:before="240" w:after="240"/>
              <w:jc w:val="center"/>
              <w:rPr>
                <w:sz w:val="26"/>
                <w:szCs w:val="26"/>
              </w:rPr>
            </w:pPr>
            <w:r>
              <w:rPr>
                <w:sz w:val="26"/>
                <w:szCs w:val="26"/>
              </w:rPr>
              <w:tab/>
            </w:r>
          </w:p>
        </w:tc>
      </w:tr>
    </w:tbl>
    <w:p w:rsidR="008D4FD6" w:rsidRDefault="008D4FD6" w:rsidP="005536F1">
      <w:pPr>
        <w:autoSpaceDE w:val="0"/>
        <w:autoSpaceDN w:val="0"/>
        <w:adjustRightInd w:val="0"/>
        <w:ind w:right="6748"/>
        <w:jc w:val="center"/>
      </w:pPr>
    </w:p>
    <w:p w:rsidR="008D4FD6" w:rsidRDefault="008D4FD6" w:rsidP="005536F1">
      <w:pPr>
        <w:jc w:val="center"/>
        <w:rPr>
          <w:b/>
          <w:bCs/>
          <w:szCs w:val="24"/>
        </w:rPr>
      </w:pPr>
      <w:r>
        <w:rPr>
          <w:b/>
          <w:szCs w:val="24"/>
        </w:rPr>
        <w:t>RÈGLEMENT INTÉRIEUR</w:t>
      </w:r>
    </w:p>
    <w:p w:rsidR="008D4FD6" w:rsidRDefault="008D4FD6" w:rsidP="005536F1">
      <w:pPr>
        <w:jc w:val="center"/>
        <w:rPr>
          <w:b/>
          <w:bCs/>
          <w:szCs w:val="24"/>
        </w:rPr>
      </w:pPr>
      <w:r>
        <w:rPr>
          <w:b/>
          <w:bCs/>
          <w:szCs w:val="24"/>
        </w:rPr>
        <w:t>DE L’ACCUEIL DE LOISIRS SANS HÉBERGEMENT</w:t>
      </w:r>
    </w:p>
    <w:p w:rsidR="008D4FD6" w:rsidRDefault="008D4FD6" w:rsidP="005536F1"/>
    <w:p w:rsidR="008D4FD6" w:rsidRDefault="008D4FD6" w:rsidP="005536F1"/>
    <w:p w:rsidR="008D4FD6" w:rsidRDefault="008D4FD6" w:rsidP="005536F1"/>
    <w:p w:rsidR="00C81EA3" w:rsidRDefault="00C81EA3" w:rsidP="005536F1"/>
    <w:p w:rsidR="008D4FD6" w:rsidRDefault="008D4FD6" w:rsidP="000D4F9F">
      <w:pPr>
        <w:pStyle w:val="Titre2"/>
        <w:jc w:val="center"/>
        <w:rPr>
          <w:sz w:val="28"/>
          <w:u w:val="single"/>
        </w:rPr>
      </w:pPr>
      <w:r>
        <w:rPr>
          <w:sz w:val="28"/>
          <w:u w:val="single"/>
        </w:rPr>
        <w:t>ANNÉE 201</w:t>
      </w:r>
      <w:r w:rsidR="00950A56">
        <w:rPr>
          <w:sz w:val="28"/>
          <w:u w:val="single"/>
        </w:rPr>
        <w:t>5 - 2016</w:t>
      </w:r>
    </w:p>
    <w:p w:rsidR="008D4FD6" w:rsidRDefault="008D4FD6" w:rsidP="005536F1"/>
    <w:p w:rsidR="008D4FD6" w:rsidRDefault="008D4FD6" w:rsidP="005536F1"/>
    <w:p w:rsidR="008D4FD6" w:rsidRDefault="008D4FD6" w:rsidP="005536F1"/>
    <w:p w:rsidR="008D4FD6" w:rsidRDefault="008D4FD6" w:rsidP="005536F1">
      <w:pPr>
        <w:rPr>
          <w:b/>
          <w:bCs/>
          <w:smallCaps/>
        </w:rPr>
      </w:pPr>
      <w:r>
        <w:rPr>
          <w:b/>
          <w:bCs/>
          <w:smallCaps/>
        </w:rPr>
        <w:t xml:space="preserve">Article 1 – </w:t>
      </w:r>
      <w:r>
        <w:rPr>
          <w:b/>
          <w:bCs/>
          <w:smallCaps/>
          <w:u w:val="single"/>
        </w:rPr>
        <w:t>Horaire d’ouverture</w:t>
      </w:r>
    </w:p>
    <w:p w:rsidR="008D4FD6" w:rsidRDefault="008D4FD6" w:rsidP="005536F1"/>
    <w:p w:rsidR="008D4FD6" w:rsidRDefault="008D4FD6" w:rsidP="005536F1">
      <w:pPr>
        <w:pStyle w:val="Corpsdetexte"/>
        <w:ind w:firstLine="561"/>
      </w:pPr>
      <w:r>
        <w:t xml:space="preserve">L’accueil de loisirs extrascolaire sans hébergement du SIVOM Hermeray-Raizeux accueille tous les enfants de 3 à 11 ans scolarisés à Hermeray ou à Raizeux. Il est placé sous la responsabilité d’une directrice assistée d’une équipe d’animateurs. </w:t>
      </w:r>
    </w:p>
    <w:p w:rsidR="008D4FD6" w:rsidRDefault="008D4FD6" w:rsidP="005536F1">
      <w:pPr>
        <w:pStyle w:val="Corpsdetexte"/>
        <w:ind w:firstLine="561"/>
      </w:pPr>
    </w:p>
    <w:p w:rsidR="00C8548A" w:rsidRDefault="008D4FD6" w:rsidP="005536F1">
      <w:pPr>
        <w:ind w:firstLine="561"/>
        <w:jc w:val="both"/>
      </w:pPr>
      <w:r>
        <w:t xml:space="preserve">Le centre de loisirs </w:t>
      </w:r>
      <w:r w:rsidRPr="000D4F9F">
        <w:rPr>
          <w:b/>
          <w:sz w:val="28"/>
          <w:u w:val="single"/>
        </w:rPr>
        <w:t>est ouvert uniquement le mercredi pendant les périodes scolaires</w:t>
      </w:r>
      <w:r w:rsidRPr="000D4F9F">
        <w:rPr>
          <w:sz w:val="28"/>
        </w:rPr>
        <w:t xml:space="preserve"> </w:t>
      </w:r>
      <w:r>
        <w:t>de</w:t>
      </w:r>
    </w:p>
    <w:p w:rsidR="00C8548A" w:rsidRDefault="008D4FD6" w:rsidP="005536F1">
      <w:pPr>
        <w:ind w:firstLine="561"/>
        <w:jc w:val="both"/>
      </w:pPr>
      <w:r w:rsidRPr="00C8548A">
        <w:rPr>
          <w:b/>
        </w:rPr>
        <w:t xml:space="preserve"> </w:t>
      </w:r>
      <w:r w:rsidR="00C2426E">
        <w:rPr>
          <w:b/>
          <w:bCs/>
        </w:rPr>
        <w:t>12H00</w:t>
      </w:r>
      <w:r>
        <w:rPr>
          <w:b/>
          <w:bCs/>
        </w:rPr>
        <w:t xml:space="preserve"> à 18 h30</w:t>
      </w:r>
      <w:r>
        <w:t xml:space="preserve">. </w:t>
      </w:r>
    </w:p>
    <w:p w:rsidR="00511AF4" w:rsidRDefault="008D4FD6" w:rsidP="00511AF4">
      <w:pPr>
        <w:spacing w:line="240" w:lineRule="atLeast"/>
        <w:ind w:firstLine="561"/>
        <w:jc w:val="both"/>
        <w:rPr>
          <w:b/>
          <w:bCs/>
        </w:rPr>
      </w:pPr>
      <w:r>
        <w:t xml:space="preserve">Pour des raisons de sécurité et pour la mise en place des activités, </w:t>
      </w:r>
      <w:r>
        <w:rPr>
          <w:b/>
          <w:bCs/>
        </w:rPr>
        <w:t xml:space="preserve">les portes seront </w:t>
      </w:r>
      <w:r w:rsidR="00511AF4">
        <w:rPr>
          <w:b/>
          <w:bCs/>
        </w:rPr>
        <w:t xml:space="preserve">ouverte </w:t>
      </w:r>
      <w:r w:rsidR="007326AB">
        <w:rPr>
          <w:b/>
          <w:bCs/>
        </w:rPr>
        <w:t>à</w:t>
      </w:r>
    </w:p>
    <w:p w:rsidR="008D4FD6" w:rsidRDefault="00C2426E" w:rsidP="00511AF4">
      <w:pPr>
        <w:spacing w:line="240" w:lineRule="atLeast"/>
        <w:ind w:firstLine="561"/>
        <w:jc w:val="both"/>
      </w:pPr>
      <w:r>
        <w:rPr>
          <w:b/>
          <w:bCs/>
        </w:rPr>
        <w:t>12H00</w:t>
      </w:r>
      <w:r w:rsidR="008D4FD6">
        <w:rPr>
          <w:b/>
          <w:bCs/>
        </w:rPr>
        <w:t xml:space="preserve"> </w:t>
      </w:r>
      <w:r w:rsidR="00511AF4">
        <w:rPr>
          <w:b/>
          <w:bCs/>
        </w:rPr>
        <w:t>et</w:t>
      </w:r>
      <w:r w:rsidR="008D4FD6">
        <w:rPr>
          <w:b/>
          <w:bCs/>
        </w:rPr>
        <w:t xml:space="preserve"> 18h30</w:t>
      </w:r>
      <w:r w:rsidR="008D4FD6">
        <w:t>. En dehors de ces horaires,</w:t>
      </w:r>
      <w:r w:rsidR="008D4FD6">
        <w:rPr>
          <w:b/>
          <w:bCs/>
        </w:rPr>
        <w:t xml:space="preserve"> vous pouvez contacter l’équipe d’animation au </w:t>
      </w:r>
      <w:r w:rsidR="008D4FD6">
        <w:rPr>
          <w:b/>
          <w:bCs/>
          <w:u w:val="single"/>
        </w:rPr>
        <w:t>01.34.83.49.74</w:t>
      </w:r>
      <w:r w:rsidR="008D4FD6">
        <w:rPr>
          <w:b/>
          <w:bCs/>
        </w:rPr>
        <w:t>.</w:t>
      </w:r>
      <w:r w:rsidR="008D4FD6">
        <w:t xml:space="preserve">  </w:t>
      </w:r>
    </w:p>
    <w:p w:rsidR="008D4FD6" w:rsidRDefault="008D4FD6" w:rsidP="005536F1">
      <w:pPr>
        <w:ind w:firstLine="561"/>
        <w:jc w:val="both"/>
      </w:pPr>
    </w:p>
    <w:p w:rsidR="008D4FD6" w:rsidRDefault="008D4FD6" w:rsidP="005536F1">
      <w:pPr>
        <w:ind w:firstLine="561"/>
        <w:jc w:val="both"/>
      </w:pPr>
      <w:r>
        <w:t>Les enfants ne sont pas admis avant l’heure d’ouverture. Les parents doivent récupérer leurs enfants le soir au plus tard à 18 h 30 sous peine d’exclusion des enfants de l’ALSH.</w:t>
      </w:r>
    </w:p>
    <w:p w:rsidR="008D4FD6" w:rsidRDefault="008D4FD6" w:rsidP="005536F1">
      <w:pPr>
        <w:ind w:firstLine="561"/>
        <w:jc w:val="both"/>
      </w:pPr>
    </w:p>
    <w:p w:rsidR="008D4FD6" w:rsidRDefault="008D4FD6" w:rsidP="005536F1">
      <w:pPr>
        <w:ind w:firstLine="561"/>
        <w:jc w:val="both"/>
      </w:pPr>
      <w:r>
        <w:t>Les enfants qui viennent seuls à l’ALSH ne sont pris en charge qu’après avoir signalé leur arrivée à un animateur.</w:t>
      </w:r>
    </w:p>
    <w:p w:rsidR="008D4FD6" w:rsidRDefault="008D4FD6" w:rsidP="005536F1">
      <w:pPr>
        <w:jc w:val="both"/>
      </w:pPr>
    </w:p>
    <w:p w:rsidR="008D4FD6" w:rsidRDefault="008D4FD6" w:rsidP="005536F1">
      <w:pPr>
        <w:jc w:val="both"/>
      </w:pPr>
    </w:p>
    <w:p w:rsidR="008D4FD6" w:rsidRDefault="008D4FD6" w:rsidP="005536F1">
      <w:pPr>
        <w:jc w:val="both"/>
        <w:rPr>
          <w:b/>
          <w:bCs/>
          <w:smallCaps/>
        </w:rPr>
      </w:pPr>
    </w:p>
    <w:p w:rsidR="00C81EA3" w:rsidRDefault="00C81EA3" w:rsidP="005536F1">
      <w:pPr>
        <w:jc w:val="both"/>
        <w:rPr>
          <w:b/>
          <w:bCs/>
          <w:smallCaps/>
        </w:rPr>
      </w:pPr>
    </w:p>
    <w:p w:rsidR="00C81EA3" w:rsidRDefault="00C81EA3" w:rsidP="005536F1">
      <w:pPr>
        <w:jc w:val="both"/>
        <w:rPr>
          <w:b/>
          <w:bCs/>
          <w:smallCaps/>
        </w:rPr>
      </w:pPr>
    </w:p>
    <w:p w:rsidR="00C81EA3" w:rsidRDefault="00C81EA3" w:rsidP="005536F1">
      <w:pPr>
        <w:jc w:val="both"/>
        <w:rPr>
          <w:b/>
          <w:bCs/>
          <w:smallCaps/>
        </w:rPr>
      </w:pPr>
    </w:p>
    <w:p w:rsidR="00C81EA3" w:rsidRDefault="00C81EA3" w:rsidP="005536F1">
      <w:pPr>
        <w:jc w:val="both"/>
        <w:rPr>
          <w:b/>
          <w:bCs/>
          <w:smallCaps/>
        </w:rPr>
      </w:pPr>
    </w:p>
    <w:p w:rsidR="008D4FD6" w:rsidRDefault="008D4FD6" w:rsidP="005536F1">
      <w:pPr>
        <w:jc w:val="both"/>
        <w:rPr>
          <w:b/>
          <w:bCs/>
          <w:smallCaps/>
          <w:u w:val="single"/>
        </w:rPr>
      </w:pPr>
      <w:r>
        <w:rPr>
          <w:b/>
          <w:bCs/>
          <w:smallCaps/>
        </w:rPr>
        <w:t xml:space="preserve">Article 2 – </w:t>
      </w:r>
      <w:r>
        <w:rPr>
          <w:b/>
          <w:bCs/>
          <w:smallCaps/>
          <w:u w:val="single"/>
        </w:rPr>
        <w:t>Conditions d’Inscription</w:t>
      </w:r>
    </w:p>
    <w:p w:rsidR="008D4FD6" w:rsidRDefault="008D4FD6" w:rsidP="005536F1">
      <w:pPr>
        <w:jc w:val="both"/>
        <w:rPr>
          <w:b/>
          <w:bCs/>
          <w:smallCaps/>
        </w:rPr>
      </w:pPr>
    </w:p>
    <w:p w:rsidR="008D4FD6" w:rsidRDefault="008D4FD6" w:rsidP="005536F1">
      <w:pPr>
        <w:pStyle w:val="Corpsdetexte"/>
        <w:ind w:firstLine="561"/>
      </w:pPr>
      <w:r>
        <w:t xml:space="preserve">Les inscriptions s’effectuent auprès du secrétariat du SIVOM Hermeray-Raizeux à </w:t>
      </w:r>
      <w:smartTag w:uri="urn:schemas-microsoft-com:office:smarttags" w:element="PersonName">
        <w:smartTagPr>
          <w:attr w:name="ProductID" w:val="la Mairie"/>
        </w:smartTagPr>
        <w:r>
          <w:t>la Mairie</w:t>
        </w:r>
      </w:smartTag>
      <w:r>
        <w:t xml:space="preserve"> de Raizeux au 01.34.83.57.07.</w:t>
      </w:r>
    </w:p>
    <w:p w:rsidR="008D4FD6" w:rsidRDefault="008D4FD6" w:rsidP="005536F1">
      <w:pPr>
        <w:pStyle w:val="Corpsdetexte"/>
        <w:ind w:firstLine="561"/>
      </w:pPr>
    </w:p>
    <w:p w:rsidR="008D4FD6" w:rsidRDefault="008D4FD6" w:rsidP="005536F1">
      <w:pPr>
        <w:ind w:firstLine="561"/>
        <w:jc w:val="both"/>
      </w:pPr>
      <w:r>
        <w:rPr>
          <w:b/>
          <w:bCs/>
        </w:rPr>
        <w:t>Les parents doivent inscrire</w:t>
      </w:r>
      <w:r>
        <w:t xml:space="preserve"> </w:t>
      </w:r>
      <w:r>
        <w:rPr>
          <w:b/>
          <w:bCs/>
        </w:rPr>
        <w:t xml:space="preserve">leurs enfants chaque mois </w:t>
      </w:r>
      <w:r>
        <w:rPr>
          <w:b/>
          <w:bCs/>
          <w:u w:val="single"/>
        </w:rPr>
        <w:t>pour un mois</w:t>
      </w:r>
      <w:r>
        <w:rPr>
          <w:b/>
          <w:bCs/>
        </w:rPr>
        <w:t xml:space="preserve"> et avant le 25 du mois précédent.</w:t>
      </w:r>
    </w:p>
    <w:p w:rsidR="008D4FD6" w:rsidRDefault="008D4FD6" w:rsidP="005536F1">
      <w:pPr>
        <w:ind w:firstLine="561"/>
        <w:jc w:val="both"/>
      </w:pPr>
    </w:p>
    <w:p w:rsidR="008D4FD6" w:rsidRDefault="008D4FD6" w:rsidP="005536F1">
      <w:pPr>
        <w:ind w:firstLine="561"/>
        <w:jc w:val="both"/>
      </w:pPr>
      <w:r>
        <w:t xml:space="preserve">Les inscriptions peuvent se </w:t>
      </w:r>
      <w:r w:rsidR="00511AF4">
        <w:t>font</w:t>
      </w:r>
      <w:r>
        <w:t xml:space="preserve"> à la ½ journée</w:t>
      </w:r>
      <w:r w:rsidR="00511AF4">
        <w:t xml:space="preserve"> du mercredi</w:t>
      </w:r>
      <w:r>
        <w:t xml:space="preserve">, et dans ce cas, avec ou sans repas. Les inscriptions occasionnelles ou à la ½ journée seront validées en fonction des places disponibles. </w:t>
      </w:r>
    </w:p>
    <w:p w:rsidR="008D4FD6" w:rsidRDefault="008D4FD6" w:rsidP="005536F1">
      <w:pPr>
        <w:ind w:firstLine="561"/>
        <w:jc w:val="both"/>
      </w:pPr>
    </w:p>
    <w:p w:rsidR="008D4FD6" w:rsidRDefault="008D4FD6" w:rsidP="007474F4">
      <w:pPr>
        <w:pStyle w:val="Retraitcorpsdetexte2"/>
      </w:pPr>
      <w:r>
        <w:t>En cas d’annulation, prévenir au plus tard, la veille avant 10 heures le SIVOM Hermeray-Raizeux au 01.34.83.57.07 afin de décommander les repas.</w:t>
      </w:r>
    </w:p>
    <w:p w:rsidR="008D4FD6" w:rsidRDefault="008D4FD6" w:rsidP="005536F1">
      <w:pPr>
        <w:jc w:val="both"/>
      </w:pPr>
    </w:p>
    <w:p w:rsidR="008D4FD6" w:rsidRDefault="008D4FD6" w:rsidP="005536F1">
      <w:pPr>
        <w:jc w:val="both"/>
      </w:pPr>
      <w:r>
        <w:rPr>
          <w:b/>
          <w:bCs/>
          <w:smallCaps/>
        </w:rPr>
        <w:t xml:space="preserve">Article 3 – </w:t>
      </w:r>
      <w:r>
        <w:rPr>
          <w:b/>
          <w:bCs/>
          <w:smallCaps/>
          <w:u w:val="single"/>
        </w:rPr>
        <w:t>Conditions d’Admission</w:t>
      </w:r>
    </w:p>
    <w:p w:rsidR="008D4FD6" w:rsidRDefault="008D4FD6" w:rsidP="005536F1">
      <w:pPr>
        <w:jc w:val="both"/>
      </w:pPr>
    </w:p>
    <w:p w:rsidR="008D4FD6" w:rsidRDefault="008D4FD6" w:rsidP="005536F1">
      <w:pPr>
        <w:pStyle w:val="Corpsdetexte"/>
        <w:ind w:firstLine="561"/>
      </w:pPr>
      <w:r>
        <w:t>Les parents doivent impérativement communiquer au secrétariat du SIVOM Hermeray-Raizeux :</w:t>
      </w:r>
    </w:p>
    <w:p w:rsidR="008D4FD6" w:rsidRDefault="008D4FD6" w:rsidP="005536F1">
      <w:pPr>
        <w:jc w:val="both"/>
      </w:pPr>
    </w:p>
    <w:p w:rsidR="008D4FD6" w:rsidRDefault="008D4FD6" w:rsidP="005536F1">
      <w:pPr>
        <w:numPr>
          <w:ilvl w:val="0"/>
          <w:numId w:val="1"/>
        </w:numPr>
        <w:jc w:val="both"/>
      </w:pPr>
      <w:r>
        <w:t>la fiche de la caisse d’allocation familiale et le numéro d’allocataire, le cas échéant ;</w:t>
      </w:r>
    </w:p>
    <w:p w:rsidR="008D4FD6" w:rsidRDefault="008D4FD6" w:rsidP="005536F1">
      <w:pPr>
        <w:numPr>
          <w:ilvl w:val="0"/>
          <w:numId w:val="1"/>
        </w:numPr>
        <w:jc w:val="both"/>
      </w:pPr>
      <w:r>
        <w:t>la fiche sanitaire par enfant dûment remplie.</w:t>
      </w:r>
    </w:p>
    <w:p w:rsidR="008D4FD6" w:rsidRDefault="008D4FD6" w:rsidP="005536F1">
      <w:pPr>
        <w:jc w:val="both"/>
      </w:pPr>
    </w:p>
    <w:p w:rsidR="008D4FD6" w:rsidRDefault="008D4FD6" w:rsidP="005536F1">
      <w:pPr>
        <w:pStyle w:val="Corpsdetexte"/>
        <w:ind w:firstLine="561"/>
      </w:pPr>
      <w:r>
        <w:t>Les parents acceptent en cas d’accident l’hospitalisation de l’enfant sur les directives du SAMU ou des pompiers.</w:t>
      </w:r>
    </w:p>
    <w:p w:rsidR="008D4FD6" w:rsidRDefault="008D4FD6" w:rsidP="005536F1">
      <w:pPr>
        <w:ind w:firstLine="561"/>
        <w:jc w:val="both"/>
      </w:pPr>
    </w:p>
    <w:p w:rsidR="008D4FD6" w:rsidRDefault="008D4FD6" w:rsidP="005536F1">
      <w:pPr>
        <w:ind w:firstLine="561"/>
        <w:jc w:val="both"/>
      </w:pPr>
      <w:r>
        <w:t>Les enfants malades ne sont pas admis à l’accueil de loisirs sans hébergement.</w:t>
      </w:r>
    </w:p>
    <w:p w:rsidR="008D4FD6" w:rsidRDefault="008D4FD6" w:rsidP="005536F1">
      <w:pPr>
        <w:ind w:firstLine="561"/>
        <w:jc w:val="both"/>
      </w:pPr>
    </w:p>
    <w:p w:rsidR="008D4FD6" w:rsidRDefault="008D4FD6" w:rsidP="005536F1">
      <w:pPr>
        <w:ind w:firstLine="561"/>
        <w:jc w:val="both"/>
      </w:pPr>
      <w:r>
        <w:t xml:space="preserve">Le dossier d’admission devra être transmis au secrétariat du SIVOM chaque année à la rentrée scolaire avant l’ouverture de l’accueil de loisirs sans hébergement. </w:t>
      </w:r>
    </w:p>
    <w:p w:rsidR="008D4FD6" w:rsidRDefault="008D4FD6" w:rsidP="005536F1">
      <w:pPr>
        <w:ind w:firstLine="561"/>
        <w:jc w:val="both"/>
      </w:pPr>
    </w:p>
    <w:p w:rsidR="008D4FD6" w:rsidRDefault="008D4FD6" w:rsidP="005536F1">
      <w:pPr>
        <w:ind w:firstLine="561"/>
        <w:jc w:val="both"/>
      </w:pPr>
      <w:r>
        <w:t>Les dossiers non complets ne permettront pas l’accès de l’enfant à l’accueil de loisirs sans hébergement.</w:t>
      </w:r>
    </w:p>
    <w:p w:rsidR="008D4FD6" w:rsidRDefault="008D4FD6" w:rsidP="005536F1">
      <w:pPr>
        <w:jc w:val="both"/>
      </w:pPr>
    </w:p>
    <w:p w:rsidR="00C81EA3" w:rsidRDefault="00C81EA3" w:rsidP="005536F1">
      <w:pPr>
        <w:jc w:val="both"/>
      </w:pPr>
    </w:p>
    <w:p w:rsidR="00C81EA3" w:rsidRDefault="00C81EA3" w:rsidP="005536F1">
      <w:pPr>
        <w:jc w:val="both"/>
      </w:pPr>
    </w:p>
    <w:p w:rsidR="00C81EA3" w:rsidRDefault="00C81EA3" w:rsidP="005536F1">
      <w:pPr>
        <w:jc w:val="both"/>
      </w:pPr>
    </w:p>
    <w:p w:rsidR="00511AF4" w:rsidRDefault="00511AF4" w:rsidP="005536F1">
      <w:pPr>
        <w:jc w:val="both"/>
      </w:pPr>
    </w:p>
    <w:p w:rsidR="00C81EA3" w:rsidRDefault="00C81EA3" w:rsidP="005536F1">
      <w:pPr>
        <w:jc w:val="both"/>
      </w:pPr>
    </w:p>
    <w:p w:rsidR="00C81EA3" w:rsidRDefault="00C81EA3" w:rsidP="005536F1">
      <w:pPr>
        <w:jc w:val="both"/>
      </w:pPr>
    </w:p>
    <w:p w:rsidR="00C81EA3" w:rsidRDefault="00C81EA3" w:rsidP="005536F1">
      <w:pPr>
        <w:jc w:val="both"/>
      </w:pPr>
    </w:p>
    <w:p w:rsidR="008D4FD6" w:rsidRDefault="008D4FD6" w:rsidP="005536F1">
      <w:pPr>
        <w:jc w:val="both"/>
      </w:pPr>
    </w:p>
    <w:p w:rsidR="008D4FD6" w:rsidRDefault="008D4FD6" w:rsidP="005536F1">
      <w:pPr>
        <w:jc w:val="both"/>
      </w:pPr>
      <w:r>
        <w:rPr>
          <w:b/>
          <w:bCs/>
          <w:smallCaps/>
        </w:rPr>
        <w:lastRenderedPageBreak/>
        <w:t xml:space="preserve">Article 4 – </w:t>
      </w:r>
      <w:r>
        <w:rPr>
          <w:b/>
          <w:bCs/>
          <w:smallCaps/>
          <w:u w:val="single"/>
        </w:rPr>
        <w:t>Assurance</w:t>
      </w:r>
    </w:p>
    <w:p w:rsidR="008D4FD6" w:rsidRDefault="008D4FD6" w:rsidP="005536F1">
      <w:pPr>
        <w:ind w:firstLine="561"/>
        <w:jc w:val="both"/>
      </w:pPr>
    </w:p>
    <w:p w:rsidR="008D4FD6" w:rsidRDefault="008D4FD6" w:rsidP="005536F1">
      <w:pPr>
        <w:ind w:firstLine="561"/>
        <w:jc w:val="both"/>
      </w:pPr>
      <w:r>
        <w:t>Les familles doivent être assurées en responsabilité civile pour tout dommage causé par leur enfant dans le cadre de l’accueil de loisirs sans hébergement.</w:t>
      </w:r>
    </w:p>
    <w:p w:rsidR="008D4FD6" w:rsidRDefault="008D4FD6" w:rsidP="005536F1">
      <w:pPr>
        <w:pStyle w:val="Retraitcorpsdetexte"/>
      </w:pPr>
      <w:r>
        <w:t>Il est vivement recommandé aux familles de ne laisser aux enfants ni bijoux ni objets de valeur. L’accueil de loisirs et le SIVOM déclinent toute responsabilité en cas de perte ou de vol.</w:t>
      </w:r>
    </w:p>
    <w:p w:rsidR="008D4FD6" w:rsidRDefault="008D4FD6" w:rsidP="005536F1">
      <w:pPr>
        <w:ind w:firstLine="561"/>
        <w:jc w:val="both"/>
      </w:pPr>
    </w:p>
    <w:p w:rsidR="008D4FD6" w:rsidRDefault="008D4FD6" w:rsidP="005536F1">
      <w:pPr>
        <w:jc w:val="both"/>
      </w:pPr>
    </w:p>
    <w:p w:rsidR="008D4FD6" w:rsidRDefault="008D4FD6" w:rsidP="005536F1">
      <w:pPr>
        <w:jc w:val="both"/>
      </w:pPr>
      <w:r>
        <w:rPr>
          <w:b/>
          <w:bCs/>
          <w:smallCaps/>
        </w:rPr>
        <w:t xml:space="preserve">Article 5 – </w:t>
      </w:r>
      <w:r>
        <w:rPr>
          <w:b/>
          <w:bCs/>
          <w:smallCaps/>
          <w:u w:val="single"/>
        </w:rPr>
        <w:t>Tarifs</w:t>
      </w:r>
    </w:p>
    <w:p w:rsidR="008D4FD6" w:rsidRDefault="008D4FD6" w:rsidP="005536F1">
      <w:pPr>
        <w:ind w:firstLine="561"/>
        <w:jc w:val="both"/>
      </w:pPr>
    </w:p>
    <w:p w:rsidR="008D4FD6" w:rsidRDefault="008D4FD6" w:rsidP="005536F1">
      <w:pPr>
        <w:ind w:firstLine="561"/>
        <w:jc w:val="both"/>
      </w:pPr>
      <w:r>
        <w:t xml:space="preserve">Les tarifs sont fixés de façon forfaitaire par le SIVOM et sont susceptibles d’être modifiés. Pour les enfants scolarisés à Hermeray et à Raizeux et habitant dans les deux villages, le tarif est déterminé </w:t>
      </w:r>
      <w:r w:rsidR="00511AF4">
        <w:t xml:space="preserve">à la </w:t>
      </w:r>
      <w:r w:rsidR="00511AF4" w:rsidRPr="00511AF4">
        <w:rPr>
          <w:vertAlign w:val="superscript"/>
        </w:rPr>
        <w:t>1 /2</w:t>
      </w:r>
      <w:r w:rsidR="00511AF4">
        <w:t xml:space="preserve"> journée</w:t>
      </w:r>
      <w:r>
        <w:t>.</w:t>
      </w:r>
    </w:p>
    <w:p w:rsidR="008D4FD6" w:rsidRDefault="008D4FD6" w:rsidP="005536F1">
      <w:pPr>
        <w:ind w:firstLine="561"/>
        <w:jc w:val="both"/>
      </w:pPr>
    </w:p>
    <w:p w:rsidR="008D4FD6" w:rsidRDefault="008D4FD6" w:rsidP="005536F1">
      <w:pPr>
        <w:ind w:firstLine="561"/>
        <w:jc w:val="both"/>
      </w:pPr>
      <w:r>
        <w:t>Pour les enfants scolarisés à Hermeray ou à Raizeux et n’habitant pas ces deux villages, il sera appliqué un tarif extérieur.</w:t>
      </w:r>
    </w:p>
    <w:p w:rsidR="008D4FD6" w:rsidRDefault="008D4FD6" w:rsidP="005536F1">
      <w:pPr>
        <w:jc w:val="both"/>
      </w:pPr>
    </w:p>
    <w:p w:rsidR="008D4FD6" w:rsidRDefault="008D4FD6" w:rsidP="005536F1">
      <w:pPr>
        <w:ind w:firstLine="561"/>
        <w:jc w:val="both"/>
      </w:pPr>
    </w:p>
    <w:p w:rsidR="007474F4" w:rsidRDefault="007474F4" w:rsidP="005536F1">
      <w:pPr>
        <w:ind w:firstLine="561"/>
        <w:jc w:val="both"/>
      </w:pPr>
    </w:p>
    <w:p w:rsidR="008D4FD6" w:rsidRDefault="008D4FD6" w:rsidP="005536F1">
      <w:pPr>
        <w:jc w:val="both"/>
      </w:pPr>
      <w:r>
        <w:rPr>
          <w:b/>
          <w:bCs/>
          <w:smallCaps/>
        </w:rPr>
        <w:t xml:space="preserve">Article 6 – </w:t>
      </w:r>
      <w:r>
        <w:rPr>
          <w:b/>
          <w:bCs/>
          <w:smallCaps/>
          <w:u w:val="single"/>
        </w:rPr>
        <w:t>Règlement des Factures</w:t>
      </w:r>
    </w:p>
    <w:p w:rsidR="008D4FD6" w:rsidRDefault="008D4FD6" w:rsidP="005536F1">
      <w:pPr>
        <w:jc w:val="both"/>
      </w:pPr>
    </w:p>
    <w:p w:rsidR="00C8548A" w:rsidRDefault="00C8548A" w:rsidP="005536F1">
      <w:pPr>
        <w:pStyle w:val="Retraitcorpsdetexte"/>
        <w:rPr>
          <w:b/>
          <w:bCs/>
        </w:rPr>
      </w:pPr>
      <w:r>
        <w:rPr>
          <w:b/>
          <w:bCs/>
        </w:rPr>
        <w:t xml:space="preserve">Mensuel </w:t>
      </w:r>
    </w:p>
    <w:p w:rsidR="00C8548A" w:rsidRDefault="00C8548A" w:rsidP="00C8548A">
      <w:pPr>
        <w:pStyle w:val="Retraitcorpsdetexte"/>
        <w:numPr>
          <w:ilvl w:val="0"/>
          <w:numId w:val="1"/>
        </w:numPr>
        <w:rPr>
          <w:b/>
          <w:bCs/>
        </w:rPr>
      </w:pPr>
      <w:r>
        <w:rPr>
          <w:b/>
          <w:bCs/>
        </w:rPr>
        <w:t>par chèque à l’ordre de « Régie Périscolaire 280 01 »</w:t>
      </w:r>
    </w:p>
    <w:p w:rsidR="00C8548A" w:rsidRDefault="008D4FD6" w:rsidP="00C8548A">
      <w:pPr>
        <w:pStyle w:val="Retraitcorpsdetexte"/>
        <w:numPr>
          <w:ilvl w:val="0"/>
          <w:numId w:val="1"/>
        </w:numPr>
        <w:rPr>
          <w:b/>
          <w:bCs/>
        </w:rPr>
      </w:pPr>
      <w:r>
        <w:rPr>
          <w:b/>
          <w:bCs/>
        </w:rPr>
        <w:t>en respectant la date m</w:t>
      </w:r>
      <w:r w:rsidR="00C8548A">
        <w:rPr>
          <w:b/>
          <w:bCs/>
        </w:rPr>
        <w:t>entionnée sur la facture,</w:t>
      </w:r>
    </w:p>
    <w:p w:rsidR="008D4FD6" w:rsidRDefault="008D4FD6" w:rsidP="00C8548A">
      <w:pPr>
        <w:pStyle w:val="Retraitcorpsdetexte"/>
        <w:numPr>
          <w:ilvl w:val="0"/>
          <w:numId w:val="1"/>
        </w:numPr>
        <w:rPr>
          <w:b/>
          <w:bCs/>
        </w:rPr>
      </w:pPr>
      <w:r>
        <w:rPr>
          <w:b/>
          <w:bCs/>
        </w:rPr>
        <w:t xml:space="preserve"> virement en carte bleue sur le site « jepaieenligne.fr »</w:t>
      </w:r>
    </w:p>
    <w:p w:rsidR="00C8548A" w:rsidRDefault="00C8548A" w:rsidP="00C8548A">
      <w:pPr>
        <w:pStyle w:val="Retraitcorpsdetexte"/>
        <w:numPr>
          <w:ilvl w:val="0"/>
          <w:numId w:val="1"/>
        </w:numPr>
        <w:rPr>
          <w:b/>
          <w:bCs/>
        </w:rPr>
      </w:pPr>
      <w:r>
        <w:rPr>
          <w:b/>
          <w:bCs/>
        </w:rPr>
        <w:t>En numéraire, au bureau du SIVOM (mairie de Raizeux)</w:t>
      </w:r>
    </w:p>
    <w:p w:rsidR="00C8548A" w:rsidRDefault="00C8548A" w:rsidP="00C8548A">
      <w:pPr>
        <w:pStyle w:val="Retraitcorpsdetexte"/>
        <w:numPr>
          <w:ilvl w:val="0"/>
          <w:numId w:val="1"/>
        </w:numPr>
        <w:rPr>
          <w:b/>
          <w:bCs/>
        </w:rPr>
      </w:pPr>
      <w:r>
        <w:rPr>
          <w:b/>
          <w:bCs/>
        </w:rPr>
        <w:t>En Ticket Césu.</w:t>
      </w:r>
    </w:p>
    <w:p w:rsidR="008D4FD6" w:rsidRDefault="008D4FD6" w:rsidP="005536F1">
      <w:pPr>
        <w:jc w:val="both"/>
      </w:pPr>
    </w:p>
    <w:p w:rsidR="008D4FD6" w:rsidRDefault="008D4FD6" w:rsidP="005536F1">
      <w:pPr>
        <w:pStyle w:val="Retraitcorpsdetexte"/>
      </w:pPr>
      <w:r>
        <w:t>En cas de non paiement, il sera procédé à l’envoi par la perception d’un mandat administratif avec frais  à la charge du contrevenant. Pendant la période de dette, l’enfant ne sera pas accueilli à l’accueil de loisirs.</w:t>
      </w:r>
    </w:p>
    <w:p w:rsidR="008D4FD6" w:rsidRDefault="008D4FD6" w:rsidP="005536F1">
      <w:pPr>
        <w:jc w:val="both"/>
      </w:pPr>
    </w:p>
    <w:p w:rsidR="00C81EA3" w:rsidRDefault="00C81EA3" w:rsidP="005536F1">
      <w:pPr>
        <w:jc w:val="both"/>
      </w:pPr>
    </w:p>
    <w:p w:rsidR="00C81EA3" w:rsidRDefault="00C81EA3" w:rsidP="005536F1">
      <w:pPr>
        <w:jc w:val="both"/>
      </w:pPr>
    </w:p>
    <w:p w:rsidR="008D4FD6" w:rsidRDefault="008D4FD6" w:rsidP="005536F1">
      <w:pPr>
        <w:jc w:val="both"/>
      </w:pPr>
    </w:p>
    <w:p w:rsidR="00511AF4" w:rsidRDefault="00511AF4" w:rsidP="005536F1">
      <w:pPr>
        <w:jc w:val="both"/>
      </w:pPr>
    </w:p>
    <w:p w:rsidR="00511AF4" w:rsidRDefault="00511AF4" w:rsidP="005536F1">
      <w:pPr>
        <w:jc w:val="both"/>
      </w:pPr>
    </w:p>
    <w:p w:rsidR="00511AF4" w:rsidRDefault="00511AF4" w:rsidP="005536F1">
      <w:pPr>
        <w:jc w:val="both"/>
      </w:pPr>
    </w:p>
    <w:p w:rsidR="00511AF4" w:rsidRDefault="00511AF4" w:rsidP="005536F1">
      <w:pPr>
        <w:jc w:val="both"/>
      </w:pPr>
    </w:p>
    <w:p w:rsidR="008D4FD6" w:rsidRDefault="008D4FD6" w:rsidP="005536F1">
      <w:pPr>
        <w:jc w:val="both"/>
      </w:pPr>
      <w:r>
        <w:rPr>
          <w:b/>
          <w:bCs/>
          <w:smallCaps/>
        </w:rPr>
        <w:lastRenderedPageBreak/>
        <w:t xml:space="preserve">Article 7 – </w:t>
      </w:r>
      <w:r>
        <w:rPr>
          <w:b/>
          <w:bCs/>
          <w:smallCaps/>
          <w:u w:val="single"/>
        </w:rPr>
        <w:t>Discipline</w:t>
      </w:r>
    </w:p>
    <w:p w:rsidR="008D4FD6" w:rsidRDefault="008D4FD6" w:rsidP="005536F1">
      <w:pPr>
        <w:jc w:val="both"/>
      </w:pPr>
    </w:p>
    <w:p w:rsidR="008D4FD6" w:rsidRDefault="008D4FD6" w:rsidP="005536F1">
      <w:pPr>
        <w:pStyle w:val="Retraitcorpsdetexte"/>
      </w:pPr>
      <w:r>
        <w:t>Il est demandé aux parents de sensibiliser les enfants au respect de l’équipe d’animation et à la vie collective. Un manquement signalé par le personnel pourra faire l’objet de mesures disciplinaires allant jusqu’à l’exclusion de l’enfant de l’accueil de loisirs sans héberg</w:t>
      </w:r>
      <w:r w:rsidR="007474F4">
        <w:t>e</w:t>
      </w:r>
      <w:r>
        <w:t>ment.</w:t>
      </w:r>
    </w:p>
    <w:p w:rsidR="008D4FD6" w:rsidRDefault="008D4FD6" w:rsidP="005536F1">
      <w:pPr>
        <w:jc w:val="both"/>
      </w:pPr>
    </w:p>
    <w:p w:rsidR="008D4FD6" w:rsidRDefault="008D4FD6" w:rsidP="005536F1">
      <w:pPr>
        <w:jc w:val="both"/>
      </w:pPr>
    </w:p>
    <w:p w:rsidR="008D4FD6" w:rsidRDefault="008D4FD6" w:rsidP="005536F1">
      <w:pPr>
        <w:jc w:val="both"/>
      </w:pPr>
      <w:r>
        <w:rPr>
          <w:b/>
          <w:bCs/>
          <w:smallCaps/>
        </w:rPr>
        <w:t xml:space="preserve">Article 8  </w:t>
      </w:r>
    </w:p>
    <w:p w:rsidR="008D4FD6" w:rsidRDefault="008D4FD6" w:rsidP="005536F1">
      <w:pPr>
        <w:ind w:firstLine="561"/>
        <w:jc w:val="both"/>
      </w:pPr>
      <w:r>
        <w:t>Le présent règlement intérieur est affiché dans l’enceinte de l’accueil de loisirs sans hébergement et approuvé par l’ensemble du personnel et des parents ayant inscrit leurs enfants.</w:t>
      </w:r>
    </w:p>
    <w:p w:rsidR="008D4FD6" w:rsidRDefault="008D4FD6" w:rsidP="005536F1">
      <w:pPr>
        <w:jc w:val="both"/>
      </w:pPr>
    </w:p>
    <w:p w:rsidR="00C81EA3" w:rsidRDefault="00C81EA3" w:rsidP="005536F1">
      <w:pPr>
        <w:jc w:val="both"/>
      </w:pPr>
    </w:p>
    <w:p w:rsidR="00C81EA3" w:rsidRDefault="00C81EA3" w:rsidP="005536F1">
      <w:pPr>
        <w:jc w:val="both"/>
      </w:pPr>
    </w:p>
    <w:p w:rsidR="00C81EA3" w:rsidRDefault="00C81EA3" w:rsidP="005536F1">
      <w:pPr>
        <w:jc w:val="both"/>
      </w:pPr>
    </w:p>
    <w:p w:rsidR="008D4FD6" w:rsidRDefault="008D4FD6" w:rsidP="005536F1">
      <w:pPr>
        <w:jc w:val="both"/>
      </w:pPr>
    </w:p>
    <w:p w:rsidR="008D4FD6" w:rsidRDefault="008D4FD6" w:rsidP="005536F1">
      <w:pPr>
        <w:jc w:val="right"/>
        <w:rPr>
          <w:b/>
        </w:rPr>
      </w:pPr>
      <w:r>
        <w:rPr>
          <w:b/>
        </w:rPr>
        <w:t>Le Président du SIVOM,</w:t>
      </w:r>
    </w:p>
    <w:p w:rsidR="008D4FD6" w:rsidRDefault="008D4FD6" w:rsidP="005536F1">
      <w:pPr>
        <w:jc w:val="right"/>
        <w:rPr>
          <w:b/>
        </w:rPr>
      </w:pPr>
      <w:r>
        <w:rPr>
          <w:b/>
        </w:rPr>
        <w:t>Jean-Pierre ZANNIER.</w:t>
      </w:r>
    </w:p>
    <w:p w:rsidR="008D4FD6" w:rsidRDefault="008D4FD6" w:rsidP="005536F1">
      <w:pPr>
        <w:jc w:val="right"/>
        <w:rPr>
          <w:b/>
        </w:rPr>
      </w:pPr>
    </w:p>
    <w:p w:rsidR="008D4FD6" w:rsidRDefault="008D4FD6" w:rsidP="005536F1">
      <w:pPr>
        <w:jc w:val="right"/>
        <w:rPr>
          <w:b/>
        </w:rPr>
      </w:pPr>
    </w:p>
    <w:p w:rsidR="008D4FD6" w:rsidRDefault="008D4FD6" w:rsidP="00B22DCD">
      <w:pPr>
        <w:rPr>
          <w:b/>
        </w:rPr>
      </w:pPr>
    </w:p>
    <w:p w:rsidR="00511AF4" w:rsidRDefault="00511AF4" w:rsidP="005536F1">
      <w:pPr>
        <w:jc w:val="right"/>
        <w:rPr>
          <w:b/>
        </w:rPr>
      </w:pPr>
    </w:p>
    <w:p w:rsidR="00511AF4" w:rsidRDefault="00511AF4" w:rsidP="005536F1">
      <w:pPr>
        <w:jc w:val="right"/>
        <w:rPr>
          <w:b/>
        </w:rPr>
      </w:pPr>
    </w:p>
    <w:p w:rsidR="00511AF4" w:rsidRDefault="00511AF4" w:rsidP="005536F1">
      <w:pPr>
        <w:jc w:val="right"/>
        <w:rPr>
          <w:b/>
        </w:rPr>
      </w:pPr>
    </w:p>
    <w:p w:rsidR="00511AF4" w:rsidRDefault="00511AF4" w:rsidP="005536F1">
      <w:pPr>
        <w:jc w:val="right"/>
        <w:rPr>
          <w:b/>
        </w:rPr>
      </w:pPr>
    </w:p>
    <w:p w:rsidR="008D4FD6" w:rsidRDefault="008D4FD6" w:rsidP="003707DC">
      <w:pPr>
        <w:tabs>
          <w:tab w:val="left" w:leader="dot" w:pos="10206"/>
          <w:tab w:val="left" w:leader="dot" w:pos="10773"/>
          <w:tab w:val="left" w:leader="dot" w:pos="11340"/>
        </w:tabs>
        <w:rPr>
          <w:b/>
        </w:rPr>
      </w:pPr>
      <w:r>
        <w:rPr>
          <w:b/>
        </w:rPr>
        <w:t xml:space="preserve">     </w:t>
      </w:r>
      <w:r>
        <w:rPr>
          <w:b/>
        </w:rPr>
        <w:tab/>
      </w:r>
    </w:p>
    <w:p w:rsidR="008D4FD6" w:rsidRDefault="008D4FD6" w:rsidP="00BC01A2">
      <w:pPr>
        <w:rPr>
          <w:b/>
        </w:rPr>
      </w:pPr>
    </w:p>
    <w:p w:rsidR="008D4FD6" w:rsidRPr="00C8548A" w:rsidRDefault="008D4FD6" w:rsidP="00C8548A">
      <w:pPr>
        <w:jc w:val="center"/>
        <w:rPr>
          <w:b/>
          <w:color w:val="999999"/>
          <w:sz w:val="28"/>
          <w:szCs w:val="28"/>
        </w:rPr>
      </w:pPr>
      <w:r w:rsidRPr="00CA03F4">
        <w:rPr>
          <w:b/>
          <w:color w:val="999999"/>
          <w:sz w:val="28"/>
          <w:szCs w:val="28"/>
        </w:rPr>
        <w:t>COUPON</w:t>
      </w:r>
    </w:p>
    <w:p w:rsidR="008D4FD6" w:rsidRDefault="008D4FD6" w:rsidP="005536F1"/>
    <w:p w:rsidR="008D4FD6" w:rsidRDefault="008D4FD6" w:rsidP="003707DC">
      <w:pPr>
        <w:jc w:val="both"/>
      </w:pPr>
      <w:r>
        <w:t xml:space="preserve">A retourner au SIVOM avant </w:t>
      </w:r>
      <w:r w:rsidRPr="000D4F9F">
        <w:rPr>
          <w:b/>
        </w:rPr>
        <w:t xml:space="preserve">le </w:t>
      </w:r>
      <w:r w:rsidR="00BC47DC" w:rsidRPr="00BC47DC">
        <w:rPr>
          <w:b/>
          <w:color w:val="FF0000"/>
        </w:rPr>
        <w:t>LUNDI 15 JUIN 2015</w:t>
      </w:r>
      <w:r>
        <w:t xml:space="preserve"> avec la fiche d’inscription.</w:t>
      </w:r>
    </w:p>
    <w:p w:rsidR="008D4FD6" w:rsidRDefault="008D4FD6" w:rsidP="003707DC">
      <w:pPr>
        <w:jc w:val="both"/>
      </w:pPr>
    </w:p>
    <w:p w:rsidR="008D4FD6" w:rsidRDefault="008D4FD6" w:rsidP="003707DC">
      <w:pPr>
        <w:jc w:val="both"/>
      </w:pPr>
    </w:p>
    <w:p w:rsidR="008D4FD6" w:rsidRDefault="008D4FD6" w:rsidP="003707DC">
      <w:pPr>
        <w:tabs>
          <w:tab w:val="left" w:leader="dot" w:pos="5670"/>
        </w:tabs>
        <w:jc w:val="both"/>
      </w:pPr>
      <w:r>
        <w:t xml:space="preserve">Je soussigné(e) Monsieur, Madame </w:t>
      </w:r>
      <w:r>
        <w:tab/>
      </w:r>
      <w:r>
        <w:tab/>
      </w:r>
      <w:r w:rsidR="000D4F9F">
        <w:t>……………………………………</w:t>
      </w:r>
      <w:r>
        <w:t xml:space="preserve"> déclare(nt) avoir pris connaissance du règlement intérieur de l’accueil de loisirs sans hébergement et l’accepter, dans la totalité de ses termes.</w:t>
      </w:r>
    </w:p>
    <w:p w:rsidR="008D4FD6" w:rsidRDefault="008D4FD6" w:rsidP="003707DC">
      <w:pPr>
        <w:tabs>
          <w:tab w:val="left" w:leader="dot" w:pos="5670"/>
        </w:tabs>
        <w:jc w:val="both"/>
      </w:pPr>
    </w:p>
    <w:p w:rsidR="008D4FD6" w:rsidRDefault="008D4FD6" w:rsidP="003707DC">
      <w:pPr>
        <w:tabs>
          <w:tab w:val="left" w:leader="dot" w:pos="5670"/>
        </w:tabs>
        <w:jc w:val="both"/>
      </w:pPr>
      <w:r>
        <w:t>Signatures des parents précédées de la mention manuscrite « Lu et Approuvé ».</w:t>
      </w:r>
    </w:p>
    <w:p w:rsidR="008D4FD6" w:rsidRDefault="008D4FD6" w:rsidP="003707DC">
      <w:pPr>
        <w:tabs>
          <w:tab w:val="left" w:leader="dot" w:pos="5670"/>
        </w:tabs>
      </w:pPr>
    </w:p>
    <w:p w:rsidR="008D4FD6" w:rsidRDefault="00C8548A" w:rsidP="00B22DCD">
      <w:pPr>
        <w:tabs>
          <w:tab w:val="left" w:leader="dot" w:pos="2835"/>
          <w:tab w:val="left" w:leader="dot" w:pos="4536"/>
          <w:tab w:val="left" w:leader="dot" w:pos="5670"/>
          <w:tab w:val="left" w:leader="dot" w:pos="8505"/>
        </w:tabs>
        <w:jc w:val="center"/>
      </w:pPr>
      <w:r>
        <w:t xml:space="preserve">Le </w:t>
      </w:r>
      <w:r>
        <w:tab/>
        <w:t xml:space="preserve"> 201</w:t>
      </w:r>
      <w:r w:rsidR="00BC47DC">
        <w:t>5</w:t>
      </w:r>
    </w:p>
    <w:p w:rsidR="008D4FD6" w:rsidRDefault="008D4FD6" w:rsidP="00C8548A">
      <w:pPr>
        <w:tabs>
          <w:tab w:val="left" w:leader="dot" w:pos="2835"/>
          <w:tab w:val="left" w:leader="dot" w:pos="4536"/>
          <w:tab w:val="left" w:leader="dot" w:pos="5670"/>
          <w:tab w:val="left" w:leader="dot" w:pos="8505"/>
        </w:tabs>
      </w:pPr>
    </w:p>
    <w:p w:rsidR="008D4FD6" w:rsidRDefault="008D4FD6" w:rsidP="00243BA8">
      <w:pPr>
        <w:tabs>
          <w:tab w:val="left" w:leader="dot" w:pos="2835"/>
          <w:tab w:val="left" w:leader="dot" w:pos="4536"/>
          <w:tab w:val="left" w:leader="dot" w:pos="5670"/>
          <w:tab w:val="left" w:leader="dot" w:pos="8505"/>
        </w:tabs>
        <w:jc w:val="center"/>
      </w:pPr>
      <w:r>
        <w:t>Signature</w:t>
      </w:r>
    </w:p>
    <w:sectPr w:rsidR="008D4FD6" w:rsidSect="000351C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D6" w:rsidRDefault="008D4FD6" w:rsidP="004D7296">
      <w:r>
        <w:separator/>
      </w:r>
    </w:p>
  </w:endnote>
  <w:endnote w:type="continuationSeparator" w:id="0">
    <w:p w:rsidR="008D4FD6" w:rsidRDefault="008D4FD6" w:rsidP="004D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98" w:rsidRDefault="00E44D9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8A" w:rsidRDefault="00C8548A" w:rsidP="00C8548A">
    <w:pPr>
      <w:pStyle w:val="Pieddepage"/>
      <w:jc w:val="center"/>
      <w:rPr>
        <w:rFonts w:ascii="Verdana" w:hAnsi="Verdana"/>
        <w:sz w:val="16"/>
        <w:szCs w:val="16"/>
      </w:rPr>
    </w:pPr>
    <w:r>
      <w:sym w:font="Webdings" w:char="F09A"/>
    </w:r>
    <w:r>
      <w:t> </w:t>
    </w:r>
    <w:r w:rsidRPr="00AF7C71">
      <w:rPr>
        <w:rFonts w:ascii="Verdana" w:hAnsi="Verdana"/>
        <w:sz w:val="16"/>
        <w:szCs w:val="16"/>
      </w:rPr>
      <w:t xml:space="preserve">: </w:t>
    </w:r>
    <w:bookmarkStart w:id="0" w:name="_GoBack"/>
    <w:bookmarkEnd w:id="0"/>
    <w:r w:rsidR="00E44D98">
      <w:rPr>
        <w:rFonts w:ascii="Verdana" w:hAnsi="Verdana"/>
        <w:sz w:val="16"/>
        <w:szCs w:val="16"/>
      </w:rPr>
      <w:fldChar w:fldCharType="begin"/>
    </w:r>
    <w:r w:rsidR="00E44D98">
      <w:rPr>
        <w:rFonts w:ascii="Verdana" w:hAnsi="Verdana"/>
        <w:sz w:val="16"/>
        <w:szCs w:val="16"/>
      </w:rPr>
      <w:instrText xml:space="preserve"> HYPERLINK "mailto:</w:instrText>
    </w:r>
    <w:r w:rsidR="00E44D98" w:rsidRPr="00E44D98">
      <w:rPr>
        <w:rFonts w:ascii="Verdana" w:hAnsi="Verdana"/>
        <w:sz w:val="16"/>
        <w:szCs w:val="16"/>
      </w:rPr>
      <w:instrText>sivomh-r-periscolaire@orange.fr</w:instrText>
    </w:r>
    <w:r w:rsidR="00E44D98">
      <w:rPr>
        <w:rFonts w:ascii="Verdana" w:hAnsi="Verdana"/>
        <w:sz w:val="16"/>
        <w:szCs w:val="16"/>
      </w:rPr>
      <w:instrText xml:space="preserve">" </w:instrText>
    </w:r>
    <w:r w:rsidR="00E44D98">
      <w:rPr>
        <w:rFonts w:ascii="Verdana" w:hAnsi="Verdana"/>
        <w:sz w:val="16"/>
        <w:szCs w:val="16"/>
      </w:rPr>
      <w:fldChar w:fldCharType="separate"/>
    </w:r>
    <w:r w:rsidR="00E44D98" w:rsidRPr="00E540F4">
      <w:rPr>
        <w:rStyle w:val="Lienhypertexte"/>
        <w:rFonts w:ascii="Verdana" w:hAnsi="Verdana"/>
        <w:sz w:val="16"/>
        <w:szCs w:val="16"/>
      </w:rPr>
      <w:t>sivomh-r-periscolaire@orange.fr</w:t>
    </w:r>
    <w:r w:rsidR="00E44D98">
      <w:rPr>
        <w:rFonts w:ascii="Verdana" w:hAnsi="Verdana"/>
        <w:sz w:val="16"/>
        <w:szCs w:val="16"/>
      </w:rPr>
      <w:fldChar w:fldCharType="end"/>
    </w:r>
    <w:r w:rsidRPr="00AF7C71">
      <w:rPr>
        <w:rFonts w:ascii="Verdana" w:hAnsi="Verdana"/>
        <w:sz w:val="16"/>
        <w:szCs w:val="16"/>
      </w:rPr>
      <w:t xml:space="preserve"> </w:t>
    </w:r>
    <w:r>
      <w:rPr>
        <w:rFonts w:ascii="Verdana" w:hAnsi="Verdana"/>
        <w:sz w:val="16"/>
        <w:szCs w:val="16"/>
      </w:rPr>
      <w:t xml:space="preserve">- </w:t>
    </w:r>
    <w:r w:rsidRPr="00AF7C71">
      <w:rPr>
        <w:rFonts w:ascii="Verdana" w:hAnsi="Verdana"/>
        <w:sz w:val="20"/>
      </w:rPr>
      <w:sym w:font="Wingdings" w:char="F028"/>
    </w:r>
    <w:r>
      <w:rPr>
        <w:rFonts w:ascii="Verdana" w:hAnsi="Verdana"/>
        <w:sz w:val="16"/>
        <w:szCs w:val="16"/>
      </w:rPr>
      <w:t> : 01 34 83 57 07</w:t>
    </w:r>
    <w:r w:rsidRPr="00AF7C71">
      <w:rPr>
        <w:rFonts w:ascii="Verdana" w:hAnsi="Verdana"/>
        <w:sz w:val="16"/>
        <w:szCs w:val="16"/>
      </w:rPr>
      <w:t xml:space="preserve"> </w:t>
    </w:r>
    <w:r>
      <w:rPr>
        <w:rFonts w:ascii="Verdana" w:hAnsi="Verdana"/>
        <w:sz w:val="16"/>
        <w:szCs w:val="16"/>
      </w:rPr>
      <w:t xml:space="preserve">- </w:t>
    </w:r>
    <w:r>
      <w:rPr>
        <w:rFonts w:ascii="Verdana" w:hAnsi="Verdana"/>
      </w:rPr>
      <w:sym w:font="Webdings" w:char="F0CA"/>
    </w:r>
    <w:r w:rsidRPr="00AF7C71">
      <w:rPr>
        <w:rFonts w:ascii="Verdana" w:hAnsi="Verdana"/>
        <w:sz w:val="16"/>
        <w:szCs w:val="16"/>
      </w:rPr>
      <w:t> : 01 34 83 44 45</w:t>
    </w:r>
  </w:p>
  <w:p w:rsidR="00C8548A" w:rsidRPr="00AF7C71" w:rsidRDefault="00C8548A" w:rsidP="00C8548A">
    <w:pPr>
      <w:pStyle w:val="Pieddepage"/>
      <w:jc w:val="center"/>
      <w:rPr>
        <w:rFonts w:ascii="Verdana" w:hAnsi="Verdana"/>
        <w:sz w:val="16"/>
        <w:szCs w:val="16"/>
      </w:rPr>
    </w:pPr>
    <w:r>
      <w:rPr>
        <w:rFonts w:ascii="Verdana" w:hAnsi="Verdana"/>
        <w:sz w:val="16"/>
        <w:szCs w:val="16"/>
      </w:rPr>
      <w:t xml:space="preserve">Site : </w:t>
    </w:r>
    <w:hyperlink r:id="rId1" w:history="1">
      <w:r w:rsidRPr="0063327D">
        <w:rPr>
          <w:rStyle w:val="Lienhypertexte"/>
          <w:rFonts w:ascii="Verdana" w:hAnsi="Verdana"/>
          <w:sz w:val="16"/>
          <w:szCs w:val="16"/>
        </w:rPr>
        <w:t>http://www.mairie-raizeux.fr/a-propos-des-enfants/</w:t>
      </w:r>
    </w:hyperlink>
    <w:r>
      <w:rPr>
        <w:rFonts w:ascii="Verdana" w:hAnsi="Verdana"/>
        <w:sz w:val="16"/>
        <w:szCs w:val="16"/>
      </w:rPr>
      <w:t xml:space="preserve"> </w:t>
    </w:r>
  </w:p>
  <w:p w:rsidR="00C8548A" w:rsidRDefault="00C8548A" w:rsidP="00C8548A">
    <w:pPr>
      <w:pStyle w:val="Pieddepage"/>
      <w:jc w:val="center"/>
    </w:pPr>
  </w:p>
  <w:p w:rsidR="00C8548A" w:rsidRDefault="00C8548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98" w:rsidRDefault="00E44D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D6" w:rsidRDefault="008D4FD6" w:rsidP="004D7296">
      <w:r>
        <w:separator/>
      </w:r>
    </w:p>
  </w:footnote>
  <w:footnote w:type="continuationSeparator" w:id="0">
    <w:p w:rsidR="008D4FD6" w:rsidRDefault="008D4FD6" w:rsidP="004D7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D6" w:rsidRDefault="00E44D9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21424" o:spid="_x0000_s2049" type="#_x0000_t136" style="position:absolute;margin-left:0;margin-top:0;width:733.55pt;height:25.7pt;rotation:315;z-index:-251658752;mso-position-horizontal:center;mso-position-horizontal-relative:margin;mso-position-vertical:center;mso-position-vertical-relative:margin" o:allowincell="f" fillcolor="silver" stroked="f">
          <v:textpath style="font-family:&quot;Times New Roman&quot;;font-size:1pt" string="Accueil de loisirs sans hébergement règlement intérieu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A3" w:rsidRDefault="00C81EA3" w:rsidP="00C8548A">
    <w:pPr>
      <w:jc w:val="center"/>
      <w:rPr>
        <w:rFonts w:ascii="Algerian" w:hAnsi="Algerian"/>
        <w:sz w:val="32"/>
        <w:szCs w:val="32"/>
        <w:lang w:val="en-US"/>
      </w:rPr>
    </w:pPr>
  </w:p>
  <w:p w:rsidR="00C8548A" w:rsidRPr="004D42AB" w:rsidRDefault="00C8548A" w:rsidP="00C8548A">
    <w:pPr>
      <w:jc w:val="center"/>
      <w:rPr>
        <w:rFonts w:ascii="Algerian" w:hAnsi="Algerian"/>
        <w:sz w:val="32"/>
        <w:szCs w:val="32"/>
        <w:lang w:val="en-US"/>
      </w:rPr>
    </w:pPr>
    <w:r w:rsidRPr="004D42AB">
      <w:rPr>
        <w:rFonts w:ascii="Algerian" w:hAnsi="Algerian"/>
        <w:sz w:val="32"/>
        <w:szCs w:val="32"/>
        <w:lang w:val="en-US"/>
      </w:rPr>
      <w:t>S.I.V.O.M. Hermeray-raizeux</w:t>
    </w:r>
  </w:p>
  <w:p w:rsidR="00C8548A" w:rsidRPr="00BF10AA" w:rsidRDefault="00C8548A" w:rsidP="00C8548A">
    <w:pPr>
      <w:jc w:val="center"/>
      <w:rPr>
        <w:rFonts w:ascii="Algerian" w:hAnsi="Algerian"/>
      </w:rPr>
    </w:pPr>
    <w:r w:rsidRPr="00BF10AA">
      <w:rPr>
        <w:rFonts w:ascii="Algerian" w:hAnsi="Algerian"/>
      </w:rPr>
      <w:t>Mairie de Raizeux</w:t>
    </w:r>
  </w:p>
  <w:p w:rsidR="00C8548A" w:rsidRPr="001F0FE7" w:rsidRDefault="00C8548A" w:rsidP="00C8548A">
    <w:pPr>
      <w:jc w:val="center"/>
      <w:rPr>
        <w:rFonts w:ascii="Algerian" w:hAnsi="Algerian"/>
      </w:rPr>
    </w:pPr>
    <w:r w:rsidRPr="001F0FE7">
      <w:rPr>
        <w:rFonts w:ascii="Algerian" w:hAnsi="Algerian"/>
      </w:rPr>
      <w:t>2 route des ponts</w:t>
    </w:r>
  </w:p>
  <w:p w:rsidR="00C8548A" w:rsidRPr="00881A0C" w:rsidRDefault="00C8548A" w:rsidP="00C8548A">
    <w:pPr>
      <w:jc w:val="center"/>
      <w:rPr>
        <w:rFonts w:ascii="Algerian" w:hAnsi="Algerian"/>
      </w:rPr>
    </w:pPr>
    <w:r w:rsidRPr="001F0FE7">
      <w:rPr>
        <w:rFonts w:ascii="Algerian" w:hAnsi="Algerian"/>
      </w:rPr>
      <w:t>78125 Raizeux</w:t>
    </w:r>
  </w:p>
  <w:p w:rsidR="008D4FD6" w:rsidRDefault="00E44D98" w:rsidP="00C8548A">
    <w:pPr>
      <w:pStyle w:val="En-tt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21425" o:spid="_x0000_s2050" type="#_x0000_t136" style="position:absolute;left:0;text-align:left;margin-left:0;margin-top:0;width:733.55pt;height:25.7pt;rotation:315;z-index:-251657728;mso-position-horizontal:center;mso-position-horizontal-relative:margin;mso-position-vertical:center;mso-position-vertical-relative:margin" o:allowincell="f" fillcolor="silver" stroked="f">
          <v:textpath style="font-family:&quot;Times New Roman&quot;;font-size:1pt" string="Accueil de loisirs sans hébergement règlement intérieu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D6" w:rsidRDefault="00E44D9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21423" o:spid="_x0000_s2051" type="#_x0000_t136" style="position:absolute;margin-left:0;margin-top:0;width:733.55pt;height:25.7pt;rotation:315;z-index:-251659776;mso-position-horizontal:center;mso-position-horizontal-relative:margin;mso-position-vertical:center;mso-position-vertical-relative:margin" o:allowincell="f" fillcolor="silver" stroked="f">
          <v:textpath style="font-family:&quot;Times New Roman&quot;;font-size:1pt" string="Accueil de loisirs sans hébergement règlement intérieu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35493"/>
    <w:multiLevelType w:val="hybridMultilevel"/>
    <w:tmpl w:val="141CE12E"/>
    <w:lvl w:ilvl="0" w:tplc="040C0001">
      <w:start w:val="1"/>
      <w:numFmt w:val="bullet"/>
      <w:lvlText w:val=""/>
      <w:lvlJc w:val="left"/>
      <w:pPr>
        <w:tabs>
          <w:tab w:val="num" w:pos="1080"/>
        </w:tabs>
        <w:ind w:left="108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36F1"/>
    <w:rsid w:val="000351C4"/>
    <w:rsid w:val="00085EBB"/>
    <w:rsid w:val="000D4F9F"/>
    <w:rsid w:val="000E30A0"/>
    <w:rsid w:val="001A2EBE"/>
    <w:rsid w:val="002104F9"/>
    <w:rsid w:val="00241C79"/>
    <w:rsid w:val="00243BA8"/>
    <w:rsid w:val="00332858"/>
    <w:rsid w:val="003707DC"/>
    <w:rsid w:val="004C39B1"/>
    <w:rsid w:val="004D7296"/>
    <w:rsid w:val="00511AF4"/>
    <w:rsid w:val="005536F1"/>
    <w:rsid w:val="00604903"/>
    <w:rsid w:val="00682CA3"/>
    <w:rsid w:val="007326AB"/>
    <w:rsid w:val="007474F4"/>
    <w:rsid w:val="008D4FD6"/>
    <w:rsid w:val="00950A56"/>
    <w:rsid w:val="00A15644"/>
    <w:rsid w:val="00A24A83"/>
    <w:rsid w:val="00A9355F"/>
    <w:rsid w:val="00B052E1"/>
    <w:rsid w:val="00B22DCD"/>
    <w:rsid w:val="00BC01A2"/>
    <w:rsid w:val="00BC47DC"/>
    <w:rsid w:val="00BF6794"/>
    <w:rsid w:val="00C2426E"/>
    <w:rsid w:val="00C81EA3"/>
    <w:rsid w:val="00C8548A"/>
    <w:rsid w:val="00CA03F4"/>
    <w:rsid w:val="00E301DF"/>
    <w:rsid w:val="00E44D98"/>
    <w:rsid w:val="00F66F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F1"/>
    <w:rPr>
      <w:rFonts w:ascii="Times New Roman" w:eastAsia="Times New Roman" w:hAnsi="Times New Roman"/>
      <w:sz w:val="24"/>
      <w:szCs w:val="20"/>
    </w:rPr>
  </w:style>
  <w:style w:type="paragraph" w:styleId="Titre2">
    <w:name w:val="heading 2"/>
    <w:basedOn w:val="Normal"/>
    <w:next w:val="Normal"/>
    <w:link w:val="Titre2Car"/>
    <w:uiPriority w:val="99"/>
    <w:qFormat/>
    <w:rsid w:val="005536F1"/>
    <w:pPr>
      <w:keepNext/>
      <w:outlineLvl w:val="1"/>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5536F1"/>
    <w:rPr>
      <w:rFonts w:ascii="Times New Roman" w:hAnsi="Times New Roman" w:cs="Times New Roman"/>
      <w:b/>
      <w:bCs/>
      <w:smallCaps/>
      <w:sz w:val="20"/>
      <w:szCs w:val="20"/>
      <w:lang w:eastAsia="fr-FR"/>
    </w:rPr>
  </w:style>
  <w:style w:type="paragraph" w:styleId="En-tte">
    <w:name w:val="header"/>
    <w:basedOn w:val="Normal"/>
    <w:link w:val="En-tteCar"/>
    <w:uiPriority w:val="99"/>
    <w:rsid w:val="005536F1"/>
    <w:pPr>
      <w:tabs>
        <w:tab w:val="center" w:pos="4536"/>
        <w:tab w:val="right" w:pos="9072"/>
      </w:tabs>
    </w:pPr>
  </w:style>
  <w:style w:type="character" w:customStyle="1" w:styleId="En-tteCar">
    <w:name w:val="En-tête Car"/>
    <w:basedOn w:val="Policepardfaut"/>
    <w:link w:val="En-tte"/>
    <w:uiPriority w:val="99"/>
    <w:locked/>
    <w:rsid w:val="005536F1"/>
    <w:rPr>
      <w:rFonts w:ascii="Times New Roman" w:hAnsi="Times New Roman" w:cs="Times New Roman"/>
      <w:sz w:val="20"/>
      <w:szCs w:val="20"/>
      <w:lang w:eastAsia="fr-FR"/>
    </w:rPr>
  </w:style>
  <w:style w:type="paragraph" w:styleId="Corpsdetexte">
    <w:name w:val="Body Text"/>
    <w:basedOn w:val="Normal"/>
    <w:link w:val="CorpsdetexteCar"/>
    <w:uiPriority w:val="99"/>
    <w:semiHidden/>
    <w:rsid w:val="005536F1"/>
    <w:rPr>
      <w:sz w:val="20"/>
    </w:rPr>
  </w:style>
  <w:style w:type="character" w:customStyle="1" w:styleId="CorpsdetexteCar">
    <w:name w:val="Corps de texte Car"/>
    <w:basedOn w:val="Policepardfaut"/>
    <w:link w:val="Corpsdetexte"/>
    <w:uiPriority w:val="99"/>
    <w:semiHidden/>
    <w:locked/>
    <w:rsid w:val="005536F1"/>
    <w:rPr>
      <w:rFonts w:ascii="Times New Roman" w:hAnsi="Times New Roman" w:cs="Times New Roman"/>
      <w:sz w:val="20"/>
      <w:szCs w:val="20"/>
      <w:lang w:eastAsia="fr-FR"/>
    </w:rPr>
  </w:style>
  <w:style w:type="paragraph" w:styleId="Retraitcorpsdetexte">
    <w:name w:val="Body Text Indent"/>
    <w:basedOn w:val="Normal"/>
    <w:link w:val="RetraitcorpsdetexteCar"/>
    <w:uiPriority w:val="99"/>
    <w:semiHidden/>
    <w:rsid w:val="005536F1"/>
    <w:pPr>
      <w:spacing w:after="120"/>
      <w:ind w:left="283"/>
    </w:pPr>
  </w:style>
  <w:style w:type="character" w:customStyle="1" w:styleId="RetraitcorpsdetexteCar">
    <w:name w:val="Retrait corps de texte Car"/>
    <w:basedOn w:val="Policepardfaut"/>
    <w:link w:val="Retraitcorpsdetexte"/>
    <w:uiPriority w:val="99"/>
    <w:semiHidden/>
    <w:locked/>
    <w:rsid w:val="005536F1"/>
    <w:rPr>
      <w:rFonts w:ascii="Times New Roman" w:hAnsi="Times New Roman" w:cs="Times New Roman"/>
      <w:sz w:val="20"/>
      <w:szCs w:val="20"/>
      <w:lang w:eastAsia="fr-FR"/>
    </w:rPr>
  </w:style>
  <w:style w:type="paragraph" w:styleId="Retraitcorpsdetexte2">
    <w:name w:val="Body Text Indent 2"/>
    <w:basedOn w:val="Normal"/>
    <w:link w:val="Retraitcorpsdetexte2Car"/>
    <w:uiPriority w:val="99"/>
    <w:semiHidden/>
    <w:rsid w:val="005536F1"/>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sid w:val="005536F1"/>
    <w:rPr>
      <w:rFonts w:ascii="Times New Roman" w:hAnsi="Times New Roman" w:cs="Times New Roman"/>
      <w:sz w:val="20"/>
      <w:szCs w:val="20"/>
      <w:lang w:eastAsia="fr-FR"/>
    </w:rPr>
  </w:style>
  <w:style w:type="paragraph" w:styleId="Pieddepage">
    <w:name w:val="footer"/>
    <w:basedOn w:val="Normal"/>
    <w:link w:val="PieddepageCar"/>
    <w:rsid w:val="004D7296"/>
    <w:pPr>
      <w:tabs>
        <w:tab w:val="center" w:pos="4536"/>
        <w:tab w:val="right" w:pos="9072"/>
      </w:tabs>
    </w:pPr>
  </w:style>
  <w:style w:type="character" w:customStyle="1" w:styleId="PieddepageCar">
    <w:name w:val="Pied de page Car"/>
    <w:basedOn w:val="Policepardfaut"/>
    <w:link w:val="Pieddepage"/>
    <w:uiPriority w:val="99"/>
    <w:locked/>
    <w:rsid w:val="004D7296"/>
    <w:rPr>
      <w:rFonts w:ascii="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C8548A"/>
    <w:rPr>
      <w:rFonts w:ascii="Tahoma" w:hAnsi="Tahoma" w:cs="Tahoma"/>
      <w:sz w:val="16"/>
      <w:szCs w:val="16"/>
    </w:rPr>
  </w:style>
  <w:style w:type="character" w:customStyle="1" w:styleId="TextedebullesCar">
    <w:name w:val="Texte de bulles Car"/>
    <w:basedOn w:val="Policepardfaut"/>
    <w:link w:val="Textedebulles"/>
    <w:uiPriority w:val="99"/>
    <w:semiHidden/>
    <w:rsid w:val="00C8548A"/>
    <w:rPr>
      <w:rFonts w:ascii="Tahoma" w:eastAsia="Times New Roman" w:hAnsi="Tahoma" w:cs="Tahoma"/>
      <w:sz w:val="16"/>
      <w:szCs w:val="16"/>
    </w:rPr>
  </w:style>
  <w:style w:type="character" w:styleId="Lienhypertexte">
    <w:name w:val="Hyperlink"/>
    <w:basedOn w:val="Policepardfaut"/>
    <w:rsid w:val="00C854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F1"/>
    <w:rPr>
      <w:rFonts w:ascii="Times New Roman" w:eastAsia="Times New Roman" w:hAnsi="Times New Roman"/>
      <w:sz w:val="24"/>
      <w:szCs w:val="20"/>
    </w:rPr>
  </w:style>
  <w:style w:type="paragraph" w:styleId="Titre2">
    <w:name w:val="heading 2"/>
    <w:basedOn w:val="Normal"/>
    <w:next w:val="Normal"/>
    <w:link w:val="Titre2Car"/>
    <w:uiPriority w:val="99"/>
    <w:qFormat/>
    <w:rsid w:val="005536F1"/>
    <w:pPr>
      <w:keepNext/>
      <w:outlineLvl w:val="1"/>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5536F1"/>
    <w:rPr>
      <w:rFonts w:ascii="Times New Roman" w:hAnsi="Times New Roman" w:cs="Times New Roman"/>
      <w:b/>
      <w:bCs/>
      <w:smallCaps/>
      <w:sz w:val="20"/>
      <w:szCs w:val="20"/>
      <w:lang w:eastAsia="fr-FR"/>
    </w:rPr>
  </w:style>
  <w:style w:type="paragraph" w:styleId="En-tte">
    <w:name w:val="header"/>
    <w:basedOn w:val="Normal"/>
    <w:link w:val="En-tteCar"/>
    <w:uiPriority w:val="99"/>
    <w:rsid w:val="005536F1"/>
    <w:pPr>
      <w:tabs>
        <w:tab w:val="center" w:pos="4536"/>
        <w:tab w:val="right" w:pos="9072"/>
      </w:tabs>
    </w:pPr>
  </w:style>
  <w:style w:type="character" w:customStyle="1" w:styleId="En-tteCar">
    <w:name w:val="En-tête Car"/>
    <w:basedOn w:val="Policepardfaut"/>
    <w:link w:val="En-tte"/>
    <w:uiPriority w:val="99"/>
    <w:locked/>
    <w:rsid w:val="005536F1"/>
    <w:rPr>
      <w:rFonts w:ascii="Times New Roman" w:hAnsi="Times New Roman" w:cs="Times New Roman"/>
      <w:sz w:val="20"/>
      <w:szCs w:val="20"/>
      <w:lang w:eastAsia="fr-FR"/>
    </w:rPr>
  </w:style>
  <w:style w:type="paragraph" w:styleId="Corpsdetexte">
    <w:name w:val="Body Text"/>
    <w:basedOn w:val="Normal"/>
    <w:link w:val="CorpsdetexteCar"/>
    <w:uiPriority w:val="99"/>
    <w:semiHidden/>
    <w:rsid w:val="005536F1"/>
    <w:rPr>
      <w:sz w:val="20"/>
    </w:rPr>
  </w:style>
  <w:style w:type="character" w:customStyle="1" w:styleId="CorpsdetexteCar">
    <w:name w:val="Corps de texte Car"/>
    <w:basedOn w:val="Policepardfaut"/>
    <w:link w:val="Corpsdetexte"/>
    <w:uiPriority w:val="99"/>
    <w:semiHidden/>
    <w:locked/>
    <w:rsid w:val="005536F1"/>
    <w:rPr>
      <w:rFonts w:ascii="Times New Roman" w:hAnsi="Times New Roman" w:cs="Times New Roman"/>
      <w:sz w:val="20"/>
      <w:szCs w:val="20"/>
      <w:lang w:eastAsia="fr-FR"/>
    </w:rPr>
  </w:style>
  <w:style w:type="paragraph" w:styleId="Retraitcorpsdetexte">
    <w:name w:val="Body Text Indent"/>
    <w:basedOn w:val="Normal"/>
    <w:link w:val="RetraitcorpsdetexteCar"/>
    <w:uiPriority w:val="99"/>
    <w:semiHidden/>
    <w:rsid w:val="005536F1"/>
    <w:pPr>
      <w:spacing w:after="120"/>
      <w:ind w:left="283"/>
    </w:pPr>
  </w:style>
  <w:style w:type="character" w:customStyle="1" w:styleId="RetraitcorpsdetexteCar">
    <w:name w:val="Retrait corps de texte Car"/>
    <w:basedOn w:val="Policepardfaut"/>
    <w:link w:val="Retraitcorpsdetexte"/>
    <w:uiPriority w:val="99"/>
    <w:semiHidden/>
    <w:locked/>
    <w:rsid w:val="005536F1"/>
    <w:rPr>
      <w:rFonts w:ascii="Times New Roman" w:hAnsi="Times New Roman" w:cs="Times New Roman"/>
      <w:sz w:val="20"/>
      <w:szCs w:val="20"/>
      <w:lang w:eastAsia="fr-FR"/>
    </w:rPr>
  </w:style>
  <w:style w:type="paragraph" w:styleId="Retraitcorpsdetexte2">
    <w:name w:val="Body Text Indent 2"/>
    <w:basedOn w:val="Normal"/>
    <w:link w:val="Retraitcorpsdetexte2Car"/>
    <w:uiPriority w:val="99"/>
    <w:semiHidden/>
    <w:rsid w:val="005536F1"/>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sid w:val="005536F1"/>
    <w:rPr>
      <w:rFonts w:ascii="Times New Roman" w:hAnsi="Times New Roman" w:cs="Times New Roman"/>
      <w:sz w:val="20"/>
      <w:szCs w:val="20"/>
      <w:lang w:eastAsia="fr-FR"/>
    </w:rPr>
  </w:style>
  <w:style w:type="paragraph" w:styleId="Pieddepage">
    <w:name w:val="footer"/>
    <w:basedOn w:val="Normal"/>
    <w:link w:val="PieddepageCar"/>
    <w:rsid w:val="004D7296"/>
    <w:pPr>
      <w:tabs>
        <w:tab w:val="center" w:pos="4536"/>
        <w:tab w:val="right" w:pos="9072"/>
      </w:tabs>
    </w:pPr>
  </w:style>
  <w:style w:type="character" w:customStyle="1" w:styleId="PieddepageCar">
    <w:name w:val="Pied de page Car"/>
    <w:basedOn w:val="Policepardfaut"/>
    <w:link w:val="Pieddepage"/>
    <w:uiPriority w:val="99"/>
    <w:locked/>
    <w:rsid w:val="004D7296"/>
    <w:rPr>
      <w:rFonts w:ascii="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C8548A"/>
    <w:rPr>
      <w:rFonts w:ascii="Tahoma" w:hAnsi="Tahoma" w:cs="Tahoma"/>
      <w:sz w:val="16"/>
      <w:szCs w:val="16"/>
    </w:rPr>
  </w:style>
  <w:style w:type="character" w:customStyle="1" w:styleId="TextedebullesCar">
    <w:name w:val="Texte de bulles Car"/>
    <w:basedOn w:val="Policepardfaut"/>
    <w:link w:val="Textedebulles"/>
    <w:uiPriority w:val="99"/>
    <w:semiHidden/>
    <w:rsid w:val="00C8548A"/>
    <w:rPr>
      <w:rFonts w:ascii="Tahoma" w:eastAsia="Times New Roman" w:hAnsi="Tahoma" w:cs="Tahoma"/>
      <w:sz w:val="16"/>
      <w:szCs w:val="16"/>
    </w:rPr>
  </w:style>
  <w:style w:type="character" w:styleId="Lienhypertexte">
    <w:name w:val="Hyperlink"/>
    <w:basedOn w:val="Policepardfaut"/>
    <w:rsid w:val="00C85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1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irie-raizeux.fr/a-propos-des-enf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706</Words>
  <Characters>3860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sec2</dc:creator>
  <cp:lastModifiedBy>SIVOM Raizeux</cp:lastModifiedBy>
  <cp:revision>9</cp:revision>
  <cp:lastPrinted>2015-02-27T14:07:00Z</cp:lastPrinted>
  <dcterms:created xsi:type="dcterms:W3CDTF">2014-07-23T09:19:00Z</dcterms:created>
  <dcterms:modified xsi:type="dcterms:W3CDTF">2015-03-17T08:47:00Z</dcterms:modified>
</cp:coreProperties>
</file>