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D12" w:rsidRDefault="007F5D12" w:rsidP="007F5D12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9"/>
      </w:tblGrid>
      <w:tr w:rsidR="007F5D12" w:rsidRPr="00BF2C09" w:rsidTr="00EC79A3">
        <w:tc>
          <w:tcPr>
            <w:tcW w:w="9889" w:type="dxa"/>
          </w:tcPr>
          <w:p w:rsidR="007F5D12" w:rsidRPr="00BF2C09" w:rsidRDefault="007F5D12" w:rsidP="006464CA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:rsidR="0047270B" w:rsidRDefault="0047270B" w:rsidP="0047270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DEPARTEMENT DE</w:t>
            </w:r>
            <w:r w:rsidR="004107CE">
              <w:rPr>
                <w:b/>
                <w:sz w:val="40"/>
                <w:szCs w:val="40"/>
              </w:rPr>
              <w:t>S YVELINES</w:t>
            </w:r>
          </w:p>
          <w:p w:rsidR="007F5D12" w:rsidRPr="00BF2C09" w:rsidRDefault="007F5D12" w:rsidP="006464CA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</w:tr>
      <w:tr w:rsidR="007F5D12" w:rsidRPr="00BF2C09" w:rsidTr="00EC79A3">
        <w:tc>
          <w:tcPr>
            <w:tcW w:w="9889" w:type="dxa"/>
          </w:tcPr>
          <w:p w:rsidR="007F5D12" w:rsidRPr="00BF2C09" w:rsidRDefault="007F5D12" w:rsidP="006464CA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:rsidR="007F5D12" w:rsidRPr="00BF2C09" w:rsidRDefault="00EF1F4F" w:rsidP="00B23EE5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>
              <w:rPr>
                <w:rFonts w:ascii="Arial Narrow" w:hAnsi="Arial Narrow"/>
                <w:b/>
                <w:bCs/>
                <w:sz w:val="52"/>
                <w:szCs w:val="52"/>
              </w:rPr>
              <w:t>COMMUNE DE RAIZEUX</w:t>
            </w:r>
            <w:r>
              <w:rPr>
                <w:rFonts w:ascii="Arial Narrow" w:hAnsi="Arial Narrow"/>
                <w:b/>
                <w:sz w:val="52"/>
                <w:szCs w:val="52"/>
              </w:rPr>
              <w:t> </w:t>
            </w:r>
          </w:p>
        </w:tc>
      </w:tr>
    </w:tbl>
    <w:p w:rsidR="007F5D12" w:rsidRPr="00BF2C09" w:rsidRDefault="007F5D12" w:rsidP="007F5D12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9"/>
      </w:tblGrid>
      <w:tr w:rsidR="007F5D12" w:rsidRPr="00BF2C09" w:rsidTr="00EC79A3">
        <w:tc>
          <w:tcPr>
            <w:tcW w:w="9889" w:type="dxa"/>
          </w:tcPr>
          <w:p w:rsidR="007F5D12" w:rsidRPr="00BF2C09" w:rsidRDefault="007F5D12" w:rsidP="006464CA">
            <w:pPr>
              <w:jc w:val="center"/>
              <w:rPr>
                <w:rFonts w:ascii="Arial Narrow" w:hAnsi="Arial Narrow"/>
              </w:rPr>
            </w:pPr>
            <w:r w:rsidRPr="00BF2C09">
              <w:rPr>
                <w:rFonts w:ascii="Arial Narrow" w:hAnsi="Arial Narrow"/>
              </w:rPr>
              <w:t> </w:t>
            </w:r>
          </w:p>
          <w:p w:rsidR="00EF1F4F" w:rsidRPr="00BF2C09" w:rsidRDefault="00EF1F4F" w:rsidP="00EF1F4F">
            <w:pPr>
              <w:jc w:val="center"/>
              <w:rPr>
                <w:rFonts w:ascii="Arial Narrow" w:hAnsi="Arial Narrow"/>
              </w:rPr>
            </w:pPr>
          </w:p>
          <w:p w:rsidR="0019088E" w:rsidRPr="0019088E" w:rsidRDefault="0019088E" w:rsidP="0019088E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</w:rPr>
            </w:pPr>
            <w:bookmarkStart w:id="0" w:name="_GoBack"/>
            <w:r w:rsidRPr="0019088E">
              <w:rPr>
                <w:rFonts w:ascii="Arial Narrow" w:hAnsi="Arial Narrow"/>
                <w:b/>
                <w:bCs/>
                <w:sz w:val="48"/>
                <w:szCs w:val="48"/>
              </w:rPr>
              <w:t xml:space="preserve">ROUTE DES CHAISES - VC 3 </w:t>
            </w:r>
          </w:p>
          <w:p w:rsidR="0019088E" w:rsidRPr="0019088E" w:rsidRDefault="0019088E" w:rsidP="0019088E">
            <w:pPr>
              <w:jc w:val="center"/>
              <w:rPr>
                <w:rFonts w:ascii="Arial Narrow" w:hAnsi="Arial Narrow"/>
                <w:b/>
                <w:sz w:val="48"/>
                <w:szCs w:val="48"/>
              </w:rPr>
            </w:pPr>
          </w:p>
          <w:p w:rsidR="0019088E" w:rsidRPr="0019088E" w:rsidRDefault="0019088E" w:rsidP="0019088E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</w:rPr>
            </w:pPr>
            <w:r w:rsidRPr="0019088E">
              <w:rPr>
                <w:rFonts w:ascii="Arial Narrow" w:hAnsi="Arial Narrow"/>
                <w:b/>
                <w:bCs/>
                <w:sz w:val="48"/>
                <w:szCs w:val="48"/>
              </w:rPr>
              <w:t xml:space="preserve">CREATION D’UNE CIRCULATION DOUCE </w:t>
            </w:r>
          </w:p>
          <w:p w:rsidR="0019088E" w:rsidRPr="0019088E" w:rsidRDefault="0019088E" w:rsidP="0019088E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</w:rPr>
            </w:pPr>
          </w:p>
          <w:p w:rsidR="0019088E" w:rsidRPr="0019088E" w:rsidRDefault="0019088E" w:rsidP="0019088E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</w:rPr>
            </w:pPr>
            <w:r w:rsidRPr="0019088E">
              <w:rPr>
                <w:rFonts w:ascii="Arial Narrow" w:hAnsi="Arial Narrow"/>
                <w:b/>
                <w:bCs/>
                <w:sz w:val="48"/>
                <w:szCs w:val="48"/>
              </w:rPr>
              <w:t>TRANCHE II</w:t>
            </w:r>
          </w:p>
          <w:bookmarkEnd w:id="0"/>
          <w:p w:rsidR="007F5D12" w:rsidRPr="00BF2C09" w:rsidRDefault="007F5D12" w:rsidP="005F7AD2">
            <w:pPr>
              <w:rPr>
                <w:rFonts w:ascii="Arial Narrow" w:hAnsi="Arial Narrow"/>
              </w:rPr>
            </w:pPr>
          </w:p>
        </w:tc>
      </w:tr>
    </w:tbl>
    <w:p w:rsidR="007F5D12" w:rsidRPr="00BF2C09" w:rsidRDefault="007F5D12" w:rsidP="007F5D12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5"/>
      </w:tblGrid>
      <w:tr w:rsidR="007F5D12" w:rsidRPr="00BF2C09" w:rsidTr="006464CA">
        <w:tc>
          <w:tcPr>
            <w:tcW w:w="9855" w:type="dxa"/>
          </w:tcPr>
          <w:p w:rsidR="007F5D12" w:rsidRDefault="007F5D12" w:rsidP="006464CA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  <w:p w:rsidR="00123700" w:rsidRPr="00123700" w:rsidRDefault="00123700" w:rsidP="00123700">
            <w:pPr>
              <w:jc w:val="center"/>
              <w:rPr>
                <w:b/>
                <w:sz w:val="36"/>
                <w:szCs w:val="36"/>
              </w:rPr>
            </w:pPr>
            <w:r w:rsidRPr="00123700">
              <w:rPr>
                <w:b/>
                <w:sz w:val="36"/>
                <w:szCs w:val="36"/>
              </w:rPr>
              <w:t>DOSSIER DE CONSULTATION  DES ENTREPRISES</w:t>
            </w:r>
          </w:p>
          <w:p w:rsidR="007F5D12" w:rsidRPr="00BF2C09" w:rsidRDefault="007F5D12" w:rsidP="006464CA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</w:tr>
      <w:tr w:rsidR="007F5D12" w:rsidRPr="00BF2C09" w:rsidTr="006464CA">
        <w:tc>
          <w:tcPr>
            <w:tcW w:w="9855" w:type="dxa"/>
          </w:tcPr>
          <w:p w:rsidR="00123700" w:rsidRDefault="00123700" w:rsidP="006464CA">
            <w:pPr>
              <w:jc w:val="center"/>
              <w:rPr>
                <w:rFonts w:ascii="Arial Narrow" w:hAnsi="Arial Narrow"/>
                <w:b/>
                <w:sz w:val="72"/>
                <w:szCs w:val="72"/>
              </w:rPr>
            </w:pPr>
            <w:r>
              <w:rPr>
                <w:rFonts w:ascii="Arial Narrow" w:hAnsi="Arial Narrow"/>
                <w:b/>
                <w:sz w:val="72"/>
                <w:szCs w:val="72"/>
              </w:rPr>
              <w:t xml:space="preserve">BORDEREAU </w:t>
            </w:r>
          </w:p>
          <w:p w:rsidR="007F5D12" w:rsidRDefault="00123700" w:rsidP="006464CA">
            <w:pPr>
              <w:jc w:val="center"/>
              <w:rPr>
                <w:rFonts w:ascii="Arial Narrow" w:hAnsi="Arial Narrow"/>
                <w:b/>
                <w:sz w:val="72"/>
                <w:szCs w:val="72"/>
              </w:rPr>
            </w:pPr>
            <w:r>
              <w:rPr>
                <w:rFonts w:ascii="Arial Narrow" w:hAnsi="Arial Narrow"/>
                <w:b/>
                <w:sz w:val="72"/>
                <w:szCs w:val="72"/>
              </w:rPr>
              <w:t>DES PRIX UNITAIRES</w:t>
            </w:r>
          </w:p>
          <w:p w:rsidR="007F5D12" w:rsidRPr="00BF2C09" w:rsidRDefault="007F5D12" w:rsidP="006464CA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:rsidR="007F5D12" w:rsidRPr="00BF2C09" w:rsidRDefault="007F5D12" w:rsidP="006464CA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</w:tr>
      <w:tr w:rsidR="007F5D12" w:rsidRPr="00BF2C09" w:rsidTr="006464CA">
        <w:tc>
          <w:tcPr>
            <w:tcW w:w="9855" w:type="dxa"/>
          </w:tcPr>
          <w:p w:rsidR="007F5D12" w:rsidRPr="00BF2C09" w:rsidRDefault="004E3F55" w:rsidP="00B23EE5">
            <w:pPr>
              <w:jc w:val="right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MARS</w:t>
            </w:r>
            <w:r w:rsidR="007F5D12" w:rsidRPr="00BF2C09">
              <w:rPr>
                <w:rFonts w:ascii="Arial Narrow" w:hAnsi="Arial Narrow"/>
                <w:b/>
                <w:sz w:val="32"/>
                <w:szCs w:val="32"/>
              </w:rPr>
              <w:t xml:space="preserve">  201</w:t>
            </w:r>
            <w:r>
              <w:rPr>
                <w:rFonts w:ascii="Arial Narrow" w:hAnsi="Arial Narrow"/>
                <w:b/>
                <w:sz w:val="32"/>
                <w:szCs w:val="32"/>
              </w:rPr>
              <w:t>9</w:t>
            </w:r>
          </w:p>
        </w:tc>
      </w:tr>
    </w:tbl>
    <w:p w:rsidR="007F5D12" w:rsidRDefault="007F5D12" w:rsidP="007F5D12">
      <w:pPr>
        <w:rPr>
          <w:rFonts w:ascii="Arial Narrow" w:hAnsi="Arial Narrow"/>
        </w:rPr>
      </w:pPr>
    </w:p>
    <w:p w:rsidR="007F5D12" w:rsidRPr="00BF2C09" w:rsidRDefault="007F5D12" w:rsidP="007F5D12">
      <w:pPr>
        <w:rPr>
          <w:rFonts w:ascii="Arial Narrow" w:hAnsi="Arial Narrow"/>
        </w:rPr>
      </w:pPr>
    </w:p>
    <w:tbl>
      <w:tblPr>
        <w:tblW w:w="9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4"/>
        <w:gridCol w:w="4935"/>
      </w:tblGrid>
      <w:tr w:rsidR="007F5D12" w:rsidRPr="00BF2C09" w:rsidTr="006464CA">
        <w:trPr>
          <w:trHeight w:val="1916"/>
        </w:trPr>
        <w:tc>
          <w:tcPr>
            <w:tcW w:w="4934" w:type="dxa"/>
          </w:tcPr>
          <w:p w:rsidR="007F5D12" w:rsidRPr="00BF2C09" w:rsidRDefault="007F5D12" w:rsidP="006464CA">
            <w:pPr>
              <w:rPr>
                <w:rFonts w:ascii="Arial Narrow" w:hAnsi="Arial Narrow"/>
              </w:rPr>
            </w:pPr>
          </w:p>
          <w:p w:rsidR="008978E0" w:rsidRDefault="008978E0" w:rsidP="008978E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Mairie de : RAIZEUX</w:t>
            </w:r>
          </w:p>
          <w:p w:rsidR="008978E0" w:rsidRDefault="008978E0" w:rsidP="008978E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02 Route des Ponts</w:t>
            </w:r>
          </w:p>
          <w:p w:rsidR="008978E0" w:rsidRDefault="008978E0" w:rsidP="008978E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78125 - RAIZEUX</w:t>
            </w:r>
          </w:p>
          <w:p w:rsidR="008978E0" w:rsidRDefault="008978E0" w:rsidP="008978E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Tél : 01 34 83 56 06</w:t>
            </w:r>
          </w:p>
          <w:p w:rsidR="008978E0" w:rsidRDefault="008978E0" w:rsidP="008978E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Fax. : 01 34 83 44 45</w:t>
            </w:r>
          </w:p>
          <w:p w:rsidR="008978E0" w:rsidRDefault="008978E0" w:rsidP="008978E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Courriel : mairie-de-raizeux@wanadoo.fr</w:t>
            </w:r>
          </w:p>
          <w:p w:rsidR="007F5D12" w:rsidRPr="00BF2C09" w:rsidRDefault="007F5D12" w:rsidP="00B23EE5">
            <w:pPr>
              <w:rPr>
                <w:rFonts w:ascii="Arial Narrow" w:hAnsi="Arial Narrow"/>
              </w:rPr>
            </w:pPr>
          </w:p>
        </w:tc>
        <w:tc>
          <w:tcPr>
            <w:tcW w:w="4935" w:type="dxa"/>
          </w:tcPr>
          <w:p w:rsidR="007F5D12" w:rsidRPr="00BF2C09" w:rsidRDefault="007F5D12" w:rsidP="006464CA">
            <w:pPr>
              <w:rPr>
                <w:rFonts w:ascii="Arial Narrow" w:hAnsi="Arial Narrow"/>
              </w:rPr>
            </w:pPr>
          </w:p>
          <w:p w:rsidR="002435B3" w:rsidRDefault="002435B3" w:rsidP="002435B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BUREAU D’ETUDES – BEHC</w:t>
            </w:r>
          </w:p>
          <w:p w:rsidR="002435B3" w:rsidRDefault="004E3F55" w:rsidP="002435B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Bâtiment 3</w:t>
            </w:r>
          </w:p>
          <w:p w:rsidR="004E3F55" w:rsidRDefault="004E3F55" w:rsidP="002435B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20 rue Lavoisier</w:t>
            </w:r>
          </w:p>
          <w:p w:rsidR="002435B3" w:rsidRDefault="004E3F55" w:rsidP="002435B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95300 PONTOISE</w:t>
            </w:r>
          </w:p>
          <w:p w:rsidR="002435B3" w:rsidRDefault="002435B3" w:rsidP="004E3F5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Tél : </w:t>
            </w:r>
            <w:r w:rsidR="004E3F55">
              <w:rPr>
                <w:b/>
                <w:sz w:val="20"/>
              </w:rPr>
              <w:t>0629955093</w:t>
            </w:r>
            <w:r>
              <w:rPr>
                <w:b/>
                <w:sz w:val="20"/>
              </w:rPr>
              <w:t xml:space="preserve"> </w:t>
            </w:r>
          </w:p>
          <w:p w:rsidR="002435B3" w:rsidRDefault="002435B3" w:rsidP="002435B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Courriel : </w:t>
            </w:r>
            <w:r w:rsidR="004E3F55">
              <w:rPr>
                <w:b/>
                <w:sz w:val="20"/>
              </w:rPr>
              <w:t>info@behc.fr</w:t>
            </w:r>
            <w:r>
              <w:rPr>
                <w:b/>
                <w:sz w:val="20"/>
              </w:rPr>
              <w:t xml:space="preserve"> </w:t>
            </w:r>
          </w:p>
          <w:p w:rsidR="007F5D12" w:rsidRPr="00BF2C09" w:rsidRDefault="007F5D12" w:rsidP="006464CA">
            <w:pPr>
              <w:rPr>
                <w:rFonts w:ascii="Arial Narrow" w:hAnsi="Arial Narrow"/>
              </w:rPr>
            </w:pPr>
          </w:p>
        </w:tc>
      </w:tr>
    </w:tbl>
    <w:p w:rsidR="007F5D12" w:rsidRPr="00BF2C09" w:rsidRDefault="007F5D12" w:rsidP="007F5D12">
      <w:pPr>
        <w:jc w:val="both"/>
        <w:rPr>
          <w:rFonts w:ascii="Arial Narrow" w:hAnsi="Arial Narrow"/>
          <w:b/>
          <w:bCs/>
          <w:i/>
        </w:rPr>
      </w:pPr>
    </w:p>
    <w:p w:rsidR="007F5D12" w:rsidRPr="00BF2C09" w:rsidRDefault="007F5D12" w:rsidP="007F5D12">
      <w:pPr>
        <w:jc w:val="both"/>
        <w:rPr>
          <w:rFonts w:ascii="Arial Narrow" w:hAnsi="Arial Narrow"/>
          <w:snapToGrid w:val="0"/>
          <w:lang w:val="fr-CA"/>
        </w:rPr>
      </w:pPr>
    </w:p>
    <w:p w:rsidR="009D5D5C" w:rsidRPr="006512B8" w:rsidRDefault="00927ABA" w:rsidP="00A05272">
      <w:pPr>
        <w:pStyle w:val="TM3"/>
      </w:pPr>
      <w:r>
        <w:t>Table des Matieres</w:t>
      </w:r>
    </w:p>
    <w:p w:rsidR="00A05272" w:rsidRDefault="00F1482E">
      <w:pPr>
        <w:pStyle w:val="TM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zh-CN"/>
        </w:rPr>
      </w:pPr>
      <w:r w:rsidRPr="00785475">
        <w:rPr>
          <w:rFonts w:cs="Arial"/>
          <w:i/>
          <w:noProof/>
        </w:rPr>
        <w:fldChar w:fldCharType="begin"/>
      </w:r>
      <w:r w:rsidR="001F0AFA" w:rsidRPr="00785475">
        <w:rPr>
          <w:rFonts w:cs="Arial"/>
          <w:i/>
          <w:noProof/>
        </w:rPr>
        <w:instrText xml:space="preserve"> TOC \o "1-3" \h \z \t "Style rubrique + Century Gothic;1" </w:instrText>
      </w:r>
      <w:r w:rsidRPr="00785475">
        <w:rPr>
          <w:rFonts w:cs="Arial"/>
          <w:i/>
          <w:noProof/>
        </w:rPr>
        <w:fldChar w:fldCharType="separate"/>
      </w:r>
      <w:hyperlink w:anchor="_Toc3211345" w:history="1">
        <w:r w:rsidR="00A05272" w:rsidRPr="004B1BD7">
          <w:rPr>
            <w:rStyle w:val="Lienhypertexte"/>
            <w:rFonts w:ascii="Arial Narrow" w:hAnsi="Arial Narrow"/>
            <w:noProof/>
          </w:rPr>
          <w:t>1 - ORGANISATION GENERALE DU CHANTIER</w:t>
        </w:r>
        <w:r w:rsidR="00A05272">
          <w:rPr>
            <w:noProof/>
            <w:webHidden/>
          </w:rPr>
          <w:tab/>
        </w:r>
        <w:r w:rsidR="00A05272">
          <w:rPr>
            <w:noProof/>
            <w:webHidden/>
          </w:rPr>
          <w:fldChar w:fldCharType="begin"/>
        </w:r>
        <w:r w:rsidR="00A05272">
          <w:rPr>
            <w:noProof/>
            <w:webHidden/>
          </w:rPr>
          <w:instrText xml:space="preserve"> PAGEREF _Toc3211345 \h </w:instrText>
        </w:r>
        <w:r w:rsidR="00A05272">
          <w:rPr>
            <w:noProof/>
            <w:webHidden/>
          </w:rPr>
        </w:r>
        <w:r w:rsidR="00A05272">
          <w:rPr>
            <w:noProof/>
            <w:webHidden/>
          </w:rPr>
          <w:fldChar w:fldCharType="separate"/>
        </w:r>
        <w:r w:rsidR="00A05272">
          <w:rPr>
            <w:noProof/>
            <w:webHidden/>
          </w:rPr>
          <w:t>3</w:t>
        </w:r>
        <w:r w:rsidR="00A05272">
          <w:rPr>
            <w:noProof/>
            <w:webHidden/>
          </w:rPr>
          <w:fldChar w:fldCharType="end"/>
        </w:r>
      </w:hyperlink>
    </w:p>
    <w:p w:rsidR="00A05272" w:rsidRDefault="0019088E" w:rsidP="00A05272">
      <w:pPr>
        <w:pStyle w:val="TM2"/>
        <w:rPr>
          <w:rFonts w:asciiTheme="minorHAnsi" w:eastAsiaTheme="minorEastAsia" w:hAnsiTheme="minorHAnsi" w:cstheme="minorBidi"/>
          <w:noProof/>
          <w:lang w:eastAsia="zh-CN"/>
        </w:rPr>
      </w:pPr>
      <w:hyperlink w:anchor="_Toc3211346" w:history="1">
        <w:r w:rsidR="00A05272" w:rsidRPr="004B1BD7">
          <w:rPr>
            <w:rStyle w:val="Lienhypertexte"/>
            <w:rFonts w:ascii="Arial Narrow" w:hAnsi="Arial Narrow"/>
            <w:noProof/>
          </w:rPr>
          <w:t>1.01                Installations de chantier</w:t>
        </w:r>
        <w:r w:rsidR="00A05272">
          <w:rPr>
            <w:noProof/>
            <w:webHidden/>
          </w:rPr>
          <w:tab/>
        </w:r>
        <w:r w:rsidR="00A05272">
          <w:rPr>
            <w:noProof/>
            <w:webHidden/>
          </w:rPr>
          <w:fldChar w:fldCharType="begin"/>
        </w:r>
        <w:r w:rsidR="00A05272">
          <w:rPr>
            <w:noProof/>
            <w:webHidden/>
          </w:rPr>
          <w:instrText xml:space="preserve"> PAGEREF _Toc3211346 \h </w:instrText>
        </w:r>
        <w:r w:rsidR="00A05272">
          <w:rPr>
            <w:noProof/>
            <w:webHidden/>
          </w:rPr>
        </w:r>
        <w:r w:rsidR="00A05272">
          <w:rPr>
            <w:noProof/>
            <w:webHidden/>
          </w:rPr>
          <w:fldChar w:fldCharType="separate"/>
        </w:r>
        <w:r w:rsidR="00A05272">
          <w:rPr>
            <w:noProof/>
            <w:webHidden/>
          </w:rPr>
          <w:t>3</w:t>
        </w:r>
        <w:r w:rsidR="00A05272">
          <w:rPr>
            <w:noProof/>
            <w:webHidden/>
          </w:rPr>
          <w:fldChar w:fldCharType="end"/>
        </w:r>
      </w:hyperlink>
    </w:p>
    <w:p w:rsidR="00A05272" w:rsidRDefault="0019088E">
      <w:pPr>
        <w:pStyle w:val="TM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zh-CN"/>
        </w:rPr>
      </w:pPr>
      <w:hyperlink w:anchor="_Toc3211347" w:history="1">
        <w:r w:rsidR="00A05272" w:rsidRPr="004B1BD7">
          <w:rPr>
            <w:rStyle w:val="Lienhypertexte"/>
            <w:rFonts w:ascii="Arial Narrow" w:hAnsi="Arial Narrow"/>
            <w:noProof/>
          </w:rPr>
          <w:t>2 - Travaux préparatoires et terrassement</w:t>
        </w:r>
        <w:r w:rsidR="00A05272">
          <w:rPr>
            <w:noProof/>
            <w:webHidden/>
          </w:rPr>
          <w:tab/>
        </w:r>
        <w:r w:rsidR="00A05272">
          <w:rPr>
            <w:noProof/>
            <w:webHidden/>
          </w:rPr>
          <w:fldChar w:fldCharType="begin"/>
        </w:r>
        <w:r w:rsidR="00A05272">
          <w:rPr>
            <w:noProof/>
            <w:webHidden/>
          </w:rPr>
          <w:instrText xml:space="preserve"> PAGEREF _Toc3211347 \h </w:instrText>
        </w:r>
        <w:r w:rsidR="00A05272">
          <w:rPr>
            <w:noProof/>
            <w:webHidden/>
          </w:rPr>
        </w:r>
        <w:r w:rsidR="00A05272">
          <w:rPr>
            <w:noProof/>
            <w:webHidden/>
          </w:rPr>
          <w:fldChar w:fldCharType="separate"/>
        </w:r>
        <w:r w:rsidR="00A05272">
          <w:rPr>
            <w:noProof/>
            <w:webHidden/>
          </w:rPr>
          <w:t>5</w:t>
        </w:r>
        <w:r w:rsidR="00A05272">
          <w:rPr>
            <w:noProof/>
            <w:webHidden/>
          </w:rPr>
          <w:fldChar w:fldCharType="end"/>
        </w:r>
      </w:hyperlink>
    </w:p>
    <w:p w:rsidR="00A05272" w:rsidRDefault="0019088E" w:rsidP="00A05272">
      <w:pPr>
        <w:pStyle w:val="TM2"/>
        <w:rPr>
          <w:rFonts w:asciiTheme="minorHAnsi" w:eastAsiaTheme="minorEastAsia" w:hAnsiTheme="minorHAnsi" w:cstheme="minorBidi"/>
          <w:noProof/>
          <w:lang w:eastAsia="zh-CN"/>
        </w:rPr>
      </w:pPr>
      <w:hyperlink w:anchor="_Toc3211348" w:history="1">
        <w:r w:rsidR="00A05272" w:rsidRPr="004B1BD7">
          <w:rPr>
            <w:rStyle w:val="Lienhypertexte"/>
            <w:rFonts w:ascii="Arial Narrow" w:hAnsi="Arial Narrow"/>
            <w:noProof/>
          </w:rPr>
          <w:t>2.01                 DéBROUSSAILLAGE SUR UNE LARGEUR DE 4,00 m</w:t>
        </w:r>
        <w:r w:rsidR="00A05272">
          <w:rPr>
            <w:noProof/>
            <w:webHidden/>
          </w:rPr>
          <w:tab/>
        </w:r>
        <w:r w:rsidR="00A05272">
          <w:rPr>
            <w:noProof/>
            <w:webHidden/>
          </w:rPr>
          <w:fldChar w:fldCharType="begin"/>
        </w:r>
        <w:r w:rsidR="00A05272">
          <w:rPr>
            <w:noProof/>
            <w:webHidden/>
          </w:rPr>
          <w:instrText xml:space="preserve"> PAGEREF _Toc3211348 \h </w:instrText>
        </w:r>
        <w:r w:rsidR="00A05272">
          <w:rPr>
            <w:noProof/>
            <w:webHidden/>
          </w:rPr>
        </w:r>
        <w:r w:rsidR="00A05272">
          <w:rPr>
            <w:noProof/>
            <w:webHidden/>
          </w:rPr>
          <w:fldChar w:fldCharType="separate"/>
        </w:r>
        <w:r w:rsidR="00A05272">
          <w:rPr>
            <w:noProof/>
            <w:webHidden/>
          </w:rPr>
          <w:t>5</w:t>
        </w:r>
        <w:r w:rsidR="00A05272">
          <w:rPr>
            <w:noProof/>
            <w:webHidden/>
          </w:rPr>
          <w:fldChar w:fldCharType="end"/>
        </w:r>
      </w:hyperlink>
    </w:p>
    <w:p w:rsidR="00A05272" w:rsidRDefault="0019088E" w:rsidP="00A05272">
      <w:pPr>
        <w:pStyle w:val="TM2"/>
        <w:rPr>
          <w:rFonts w:asciiTheme="minorHAnsi" w:eastAsiaTheme="minorEastAsia" w:hAnsiTheme="minorHAnsi" w:cstheme="minorBidi"/>
          <w:noProof/>
          <w:lang w:eastAsia="zh-CN"/>
        </w:rPr>
      </w:pPr>
      <w:hyperlink w:anchor="_Toc3211349" w:history="1">
        <w:r w:rsidR="00A05272" w:rsidRPr="004B1BD7">
          <w:rPr>
            <w:rStyle w:val="Lienhypertexte"/>
            <w:rFonts w:ascii="Arial Narrow" w:hAnsi="Arial Narrow"/>
            <w:noProof/>
          </w:rPr>
          <w:t>2.02                 SUPPRESSION DE BOIS ET SOUCHES MORTES PAR BROYAGE SUR UNE LARGEUR 4,00 M</w:t>
        </w:r>
        <w:r w:rsidR="00A05272">
          <w:rPr>
            <w:noProof/>
            <w:webHidden/>
          </w:rPr>
          <w:tab/>
        </w:r>
        <w:r w:rsidR="00A05272">
          <w:rPr>
            <w:noProof/>
            <w:webHidden/>
          </w:rPr>
          <w:fldChar w:fldCharType="begin"/>
        </w:r>
        <w:r w:rsidR="00A05272">
          <w:rPr>
            <w:noProof/>
            <w:webHidden/>
          </w:rPr>
          <w:instrText xml:space="preserve"> PAGEREF _Toc3211349 \h </w:instrText>
        </w:r>
        <w:r w:rsidR="00A05272">
          <w:rPr>
            <w:noProof/>
            <w:webHidden/>
          </w:rPr>
        </w:r>
        <w:r w:rsidR="00A05272">
          <w:rPr>
            <w:noProof/>
            <w:webHidden/>
          </w:rPr>
          <w:fldChar w:fldCharType="separate"/>
        </w:r>
        <w:r w:rsidR="00A05272">
          <w:rPr>
            <w:noProof/>
            <w:webHidden/>
          </w:rPr>
          <w:t>5</w:t>
        </w:r>
        <w:r w:rsidR="00A05272">
          <w:rPr>
            <w:noProof/>
            <w:webHidden/>
          </w:rPr>
          <w:fldChar w:fldCharType="end"/>
        </w:r>
      </w:hyperlink>
    </w:p>
    <w:p w:rsidR="00A05272" w:rsidRDefault="0019088E" w:rsidP="00A05272">
      <w:pPr>
        <w:pStyle w:val="TM2"/>
        <w:rPr>
          <w:rFonts w:asciiTheme="minorHAnsi" w:eastAsiaTheme="minorEastAsia" w:hAnsiTheme="minorHAnsi" w:cstheme="minorBidi"/>
          <w:noProof/>
          <w:lang w:eastAsia="zh-CN"/>
        </w:rPr>
      </w:pPr>
      <w:hyperlink w:anchor="_Toc3211350" w:history="1">
        <w:r w:rsidR="00A05272" w:rsidRPr="004B1BD7">
          <w:rPr>
            <w:rStyle w:val="Lienhypertexte"/>
            <w:rFonts w:ascii="Arial Narrow" w:hAnsi="Arial Narrow"/>
            <w:noProof/>
          </w:rPr>
          <w:t>2.03                 DESSOUCHAGE D’ARBRE DE DIAMETRE 10/30 a 30 /40SOUS SOL NATUREL</w:t>
        </w:r>
        <w:r w:rsidR="00A05272">
          <w:rPr>
            <w:noProof/>
            <w:webHidden/>
          </w:rPr>
          <w:tab/>
        </w:r>
        <w:r w:rsidR="00A05272">
          <w:rPr>
            <w:noProof/>
            <w:webHidden/>
          </w:rPr>
          <w:fldChar w:fldCharType="begin"/>
        </w:r>
        <w:r w:rsidR="00A05272">
          <w:rPr>
            <w:noProof/>
            <w:webHidden/>
          </w:rPr>
          <w:instrText xml:space="preserve"> PAGEREF _Toc3211350 \h </w:instrText>
        </w:r>
        <w:r w:rsidR="00A05272">
          <w:rPr>
            <w:noProof/>
            <w:webHidden/>
          </w:rPr>
        </w:r>
        <w:r w:rsidR="00A05272">
          <w:rPr>
            <w:noProof/>
            <w:webHidden/>
          </w:rPr>
          <w:fldChar w:fldCharType="separate"/>
        </w:r>
        <w:r w:rsidR="00A05272">
          <w:rPr>
            <w:noProof/>
            <w:webHidden/>
          </w:rPr>
          <w:t>5</w:t>
        </w:r>
        <w:r w:rsidR="00A05272">
          <w:rPr>
            <w:noProof/>
            <w:webHidden/>
          </w:rPr>
          <w:fldChar w:fldCharType="end"/>
        </w:r>
      </w:hyperlink>
    </w:p>
    <w:p w:rsidR="00A05272" w:rsidRDefault="0019088E" w:rsidP="00A05272">
      <w:pPr>
        <w:pStyle w:val="TM2"/>
        <w:rPr>
          <w:rFonts w:asciiTheme="minorHAnsi" w:eastAsiaTheme="minorEastAsia" w:hAnsiTheme="minorHAnsi" w:cstheme="minorBidi"/>
          <w:noProof/>
          <w:lang w:eastAsia="zh-CN"/>
        </w:rPr>
      </w:pPr>
      <w:hyperlink w:anchor="_Toc3211351" w:history="1">
        <w:r w:rsidR="00A05272" w:rsidRPr="004B1BD7">
          <w:rPr>
            <w:rStyle w:val="Lienhypertexte"/>
            <w:rFonts w:ascii="Arial Narrow" w:hAnsi="Arial Narrow"/>
            <w:noProof/>
          </w:rPr>
          <w:t>2.04                 DESSOUCHAGE D’ARBRE DE DIAMETRE 30 40 a 40 /50 SOUS SOL NATUREL</w:t>
        </w:r>
        <w:r w:rsidR="00A05272">
          <w:rPr>
            <w:noProof/>
            <w:webHidden/>
          </w:rPr>
          <w:tab/>
        </w:r>
        <w:r w:rsidR="00A05272">
          <w:rPr>
            <w:noProof/>
            <w:webHidden/>
          </w:rPr>
          <w:fldChar w:fldCharType="begin"/>
        </w:r>
        <w:r w:rsidR="00A05272">
          <w:rPr>
            <w:noProof/>
            <w:webHidden/>
          </w:rPr>
          <w:instrText xml:space="preserve"> PAGEREF _Toc3211351 \h </w:instrText>
        </w:r>
        <w:r w:rsidR="00A05272">
          <w:rPr>
            <w:noProof/>
            <w:webHidden/>
          </w:rPr>
        </w:r>
        <w:r w:rsidR="00A05272">
          <w:rPr>
            <w:noProof/>
            <w:webHidden/>
          </w:rPr>
          <w:fldChar w:fldCharType="separate"/>
        </w:r>
        <w:r w:rsidR="00A05272">
          <w:rPr>
            <w:noProof/>
            <w:webHidden/>
          </w:rPr>
          <w:t>5</w:t>
        </w:r>
        <w:r w:rsidR="00A05272">
          <w:rPr>
            <w:noProof/>
            <w:webHidden/>
          </w:rPr>
          <w:fldChar w:fldCharType="end"/>
        </w:r>
      </w:hyperlink>
    </w:p>
    <w:p w:rsidR="00A05272" w:rsidRDefault="0019088E" w:rsidP="00A05272">
      <w:pPr>
        <w:pStyle w:val="TM3"/>
        <w:rPr>
          <w:rFonts w:asciiTheme="minorHAnsi" w:eastAsiaTheme="minorEastAsia" w:hAnsiTheme="minorHAnsi" w:cstheme="minorBidi"/>
          <w:lang w:eastAsia="zh-CN"/>
        </w:rPr>
      </w:pPr>
      <w:hyperlink w:anchor="_Toc3211352" w:history="1">
        <w:r w:rsidR="00A05272" w:rsidRPr="004B1BD7">
          <w:rPr>
            <w:rStyle w:val="Lienhypertexte"/>
            <w:rFonts w:ascii="Arial Narrow" w:hAnsi="Arial Narrow"/>
          </w:rPr>
          <w:t>2.05                 ABATTAGE DE CHABLIS</w:t>
        </w:r>
        <w:r w:rsidR="00A05272">
          <w:rPr>
            <w:webHidden/>
          </w:rPr>
          <w:tab/>
        </w:r>
        <w:r w:rsidR="00A05272">
          <w:rPr>
            <w:webHidden/>
          </w:rPr>
          <w:fldChar w:fldCharType="begin"/>
        </w:r>
        <w:r w:rsidR="00A05272">
          <w:rPr>
            <w:webHidden/>
          </w:rPr>
          <w:instrText xml:space="preserve"> PAGEREF _Toc3211352 \h </w:instrText>
        </w:r>
        <w:r w:rsidR="00A05272">
          <w:rPr>
            <w:webHidden/>
          </w:rPr>
        </w:r>
        <w:r w:rsidR="00A05272">
          <w:rPr>
            <w:webHidden/>
          </w:rPr>
          <w:fldChar w:fldCharType="separate"/>
        </w:r>
        <w:r w:rsidR="00A05272">
          <w:rPr>
            <w:webHidden/>
          </w:rPr>
          <w:t>6</w:t>
        </w:r>
        <w:r w:rsidR="00A05272">
          <w:rPr>
            <w:webHidden/>
          </w:rPr>
          <w:fldChar w:fldCharType="end"/>
        </w:r>
      </w:hyperlink>
    </w:p>
    <w:p w:rsidR="00A05272" w:rsidRDefault="0019088E" w:rsidP="00A05272">
      <w:pPr>
        <w:pStyle w:val="TM3"/>
        <w:rPr>
          <w:rFonts w:asciiTheme="minorHAnsi" w:eastAsiaTheme="minorEastAsia" w:hAnsiTheme="minorHAnsi" w:cstheme="minorBidi"/>
          <w:lang w:eastAsia="zh-CN"/>
        </w:rPr>
      </w:pPr>
      <w:hyperlink w:anchor="_Toc3211353" w:history="1">
        <w:r w:rsidR="00A05272" w:rsidRPr="004B1BD7">
          <w:rPr>
            <w:rStyle w:val="Lienhypertexte"/>
            <w:rFonts w:ascii="Arial Narrow" w:hAnsi="Arial Narrow"/>
          </w:rPr>
          <w:t>2.06                 DECAPAGE DE TERRE VEGETALE LARGEUR 2,50 m epaisseur moyenne 12 cm</w:t>
        </w:r>
        <w:r w:rsidR="00A05272">
          <w:rPr>
            <w:webHidden/>
          </w:rPr>
          <w:tab/>
        </w:r>
        <w:r w:rsidR="00A05272">
          <w:rPr>
            <w:webHidden/>
          </w:rPr>
          <w:fldChar w:fldCharType="begin"/>
        </w:r>
        <w:r w:rsidR="00A05272">
          <w:rPr>
            <w:webHidden/>
          </w:rPr>
          <w:instrText xml:space="preserve"> PAGEREF _Toc3211353 \h </w:instrText>
        </w:r>
        <w:r w:rsidR="00A05272">
          <w:rPr>
            <w:webHidden/>
          </w:rPr>
        </w:r>
        <w:r w:rsidR="00A05272">
          <w:rPr>
            <w:webHidden/>
          </w:rPr>
          <w:fldChar w:fldCharType="separate"/>
        </w:r>
        <w:r w:rsidR="00A05272">
          <w:rPr>
            <w:webHidden/>
          </w:rPr>
          <w:t>6</w:t>
        </w:r>
        <w:r w:rsidR="00A05272">
          <w:rPr>
            <w:webHidden/>
          </w:rPr>
          <w:fldChar w:fldCharType="end"/>
        </w:r>
      </w:hyperlink>
    </w:p>
    <w:p w:rsidR="00A05272" w:rsidRDefault="0019088E" w:rsidP="00A05272">
      <w:pPr>
        <w:pStyle w:val="TM3"/>
        <w:rPr>
          <w:rFonts w:asciiTheme="minorHAnsi" w:eastAsiaTheme="minorEastAsia" w:hAnsiTheme="minorHAnsi" w:cstheme="minorBidi"/>
          <w:lang w:eastAsia="zh-CN"/>
        </w:rPr>
      </w:pPr>
      <w:hyperlink w:anchor="_Toc3211354" w:history="1">
        <w:r w:rsidR="00A05272" w:rsidRPr="004B1BD7">
          <w:rPr>
            <w:rStyle w:val="Lienhypertexte"/>
            <w:rFonts w:ascii="Arial Narrow" w:hAnsi="Arial Narrow"/>
          </w:rPr>
          <w:t>2.07                 Terrassement SUR UNE LARGEUR DE 2,50 M EPAISSEUR 25 cm</w:t>
        </w:r>
        <w:r w:rsidR="00A05272">
          <w:rPr>
            <w:webHidden/>
          </w:rPr>
          <w:tab/>
        </w:r>
        <w:r w:rsidR="00A05272">
          <w:rPr>
            <w:webHidden/>
          </w:rPr>
          <w:fldChar w:fldCharType="begin"/>
        </w:r>
        <w:r w:rsidR="00A05272">
          <w:rPr>
            <w:webHidden/>
          </w:rPr>
          <w:instrText xml:space="preserve"> PAGEREF _Toc3211354 \h </w:instrText>
        </w:r>
        <w:r w:rsidR="00A05272">
          <w:rPr>
            <w:webHidden/>
          </w:rPr>
        </w:r>
        <w:r w:rsidR="00A05272">
          <w:rPr>
            <w:webHidden/>
          </w:rPr>
          <w:fldChar w:fldCharType="separate"/>
        </w:r>
        <w:r w:rsidR="00A05272">
          <w:rPr>
            <w:webHidden/>
          </w:rPr>
          <w:t>6</w:t>
        </w:r>
        <w:r w:rsidR="00A05272">
          <w:rPr>
            <w:webHidden/>
          </w:rPr>
          <w:fldChar w:fldCharType="end"/>
        </w:r>
      </w:hyperlink>
    </w:p>
    <w:p w:rsidR="00A05272" w:rsidRDefault="0019088E" w:rsidP="00A05272">
      <w:pPr>
        <w:pStyle w:val="TM3"/>
        <w:rPr>
          <w:rFonts w:asciiTheme="minorHAnsi" w:eastAsiaTheme="minorEastAsia" w:hAnsiTheme="minorHAnsi" w:cstheme="minorBidi"/>
          <w:lang w:eastAsia="zh-CN"/>
        </w:rPr>
      </w:pPr>
      <w:hyperlink w:anchor="_Toc3211355" w:history="1">
        <w:r w:rsidR="00A05272" w:rsidRPr="004B1BD7">
          <w:rPr>
            <w:rStyle w:val="Lienhypertexte"/>
            <w:rFonts w:ascii="Arial Narrow" w:hAnsi="Arial Narrow"/>
          </w:rPr>
          <w:t>2.08                 FOURNITURE ET MISE EN œuvre D’UN TEXTILE ANTIRACINAIRE LARGEUR 3,00 M</w:t>
        </w:r>
        <w:r w:rsidR="00A05272">
          <w:rPr>
            <w:webHidden/>
          </w:rPr>
          <w:tab/>
        </w:r>
        <w:r w:rsidR="00A05272">
          <w:rPr>
            <w:webHidden/>
          </w:rPr>
          <w:fldChar w:fldCharType="begin"/>
        </w:r>
        <w:r w:rsidR="00A05272">
          <w:rPr>
            <w:webHidden/>
          </w:rPr>
          <w:instrText xml:space="preserve"> PAGEREF _Toc3211355 \h </w:instrText>
        </w:r>
        <w:r w:rsidR="00A05272">
          <w:rPr>
            <w:webHidden/>
          </w:rPr>
        </w:r>
        <w:r w:rsidR="00A05272">
          <w:rPr>
            <w:webHidden/>
          </w:rPr>
          <w:fldChar w:fldCharType="separate"/>
        </w:r>
        <w:r w:rsidR="00A05272">
          <w:rPr>
            <w:webHidden/>
          </w:rPr>
          <w:t>6</w:t>
        </w:r>
        <w:r w:rsidR="00A05272">
          <w:rPr>
            <w:webHidden/>
          </w:rPr>
          <w:fldChar w:fldCharType="end"/>
        </w:r>
      </w:hyperlink>
    </w:p>
    <w:p w:rsidR="00A05272" w:rsidRDefault="0019088E" w:rsidP="00A05272">
      <w:pPr>
        <w:pStyle w:val="TM2"/>
        <w:rPr>
          <w:rFonts w:asciiTheme="minorHAnsi" w:eastAsiaTheme="minorEastAsia" w:hAnsiTheme="minorHAnsi" w:cstheme="minorBidi"/>
          <w:noProof/>
          <w:lang w:eastAsia="zh-CN"/>
        </w:rPr>
      </w:pPr>
      <w:hyperlink w:anchor="_Toc3211356" w:history="1">
        <w:r w:rsidR="00A05272" w:rsidRPr="004B1BD7">
          <w:rPr>
            <w:rStyle w:val="Lienhypertexte"/>
            <w:rFonts w:ascii="Arial Narrow" w:hAnsi="Arial Narrow"/>
            <w:noProof/>
          </w:rPr>
          <w:t>2.09                 FOURNITURE  MISE EN œuvre GRAVE SILICE 0 / 20 EPAISSEUR 25 CM SABLE CALCAIRE</w:t>
        </w:r>
        <w:r w:rsidR="00A05272">
          <w:rPr>
            <w:noProof/>
            <w:webHidden/>
          </w:rPr>
          <w:tab/>
        </w:r>
        <w:r w:rsidR="00A05272">
          <w:rPr>
            <w:noProof/>
            <w:webHidden/>
          </w:rPr>
          <w:fldChar w:fldCharType="begin"/>
        </w:r>
        <w:r w:rsidR="00A05272">
          <w:rPr>
            <w:noProof/>
            <w:webHidden/>
          </w:rPr>
          <w:instrText xml:space="preserve"> PAGEREF _Toc3211356 \h </w:instrText>
        </w:r>
        <w:r w:rsidR="00A05272">
          <w:rPr>
            <w:noProof/>
            <w:webHidden/>
          </w:rPr>
        </w:r>
        <w:r w:rsidR="00A05272">
          <w:rPr>
            <w:noProof/>
            <w:webHidden/>
          </w:rPr>
          <w:fldChar w:fldCharType="separate"/>
        </w:r>
        <w:r w:rsidR="00A05272">
          <w:rPr>
            <w:noProof/>
            <w:webHidden/>
          </w:rPr>
          <w:t>7</w:t>
        </w:r>
        <w:r w:rsidR="00A05272">
          <w:rPr>
            <w:noProof/>
            <w:webHidden/>
          </w:rPr>
          <w:fldChar w:fldCharType="end"/>
        </w:r>
      </w:hyperlink>
    </w:p>
    <w:p w:rsidR="00A05272" w:rsidRDefault="0019088E" w:rsidP="00A05272">
      <w:pPr>
        <w:pStyle w:val="TM3"/>
        <w:rPr>
          <w:rFonts w:asciiTheme="minorHAnsi" w:eastAsiaTheme="minorEastAsia" w:hAnsiTheme="minorHAnsi" w:cstheme="minorBidi"/>
          <w:lang w:eastAsia="zh-CN"/>
        </w:rPr>
      </w:pPr>
      <w:hyperlink w:anchor="_Toc3211357" w:history="1">
        <w:r w:rsidR="00A05272" w:rsidRPr="004B1BD7">
          <w:rPr>
            <w:rStyle w:val="Lienhypertexte"/>
            <w:rFonts w:ascii="Arial Narrow" w:hAnsi="Arial Narrow"/>
          </w:rPr>
          <w:t>2.10                 ELAGAGE BRANCHE DE CHÊNE  SUR UNE HAITEUR DE 5M</w:t>
        </w:r>
        <w:r w:rsidR="00A05272">
          <w:rPr>
            <w:webHidden/>
          </w:rPr>
          <w:tab/>
        </w:r>
        <w:r w:rsidR="00A05272">
          <w:rPr>
            <w:webHidden/>
          </w:rPr>
          <w:fldChar w:fldCharType="begin"/>
        </w:r>
        <w:r w:rsidR="00A05272">
          <w:rPr>
            <w:webHidden/>
          </w:rPr>
          <w:instrText xml:space="preserve"> PAGEREF _Toc3211357 \h </w:instrText>
        </w:r>
        <w:r w:rsidR="00A05272">
          <w:rPr>
            <w:webHidden/>
          </w:rPr>
        </w:r>
        <w:r w:rsidR="00A05272">
          <w:rPr>
            <w:webHidden/>
          </w:rPr>
          <w:fldChar w:fldCharType="separate"/>
        </w:r>
        <w:r w:rsidR="00A05272">
          <w:rPr>
            <w:webHidden/>
          </w:rPr>
          <w:t>7</w:t>
        </w:r>
        <w:r w:rsidR="00A05272">
          <w:rPr>
            <w:webHidden/>
          </w:rPr>
          <w:fldChar w:fldCharType="end"/>
        </w:r>
      </w:hyperlink>
    </w:p>
    <w:p w:rsidR="00A05272" w:rsidRDefault="0019088E" w:rsidP="00A05272">
      <w:pPr>
        <w:pStyle w:val="TM3"/>
        <w:rPr>
          <w:rFonts w:asciiTheme="minorHAnsi" w:eastAsiaTheme="minorEastAsia" w:hAnsiTheme="minorHAnsi" w:cstheme="minorBidi"/>
          <w:lang w:eastAsia="zh-CN"/>
        </w:rPr>
      </w:pPr>
      <w:hyperlink w:anchor="_Toc3211358" w:history="1">
        <w:r w:rsidR="00A05272" w:rsidRPr="004B1BD7">
          <w:rPr>
            <w:rStyle w:val="Lienhypertexte"/>
            <w:rFonts w:ascii="Arial Narrow" w:hAnsi="Arial Narrow"/>
          </w:rPr>
          <w:t>2.11                 FOURNITURE ET MISE EN œuvre D’UNE SIGNALISATION VERTICALE</w:t>
        </w:r>
        <w:r w:rsidR="00A05272">
          <w:rPr>
            <w:webHidden/>
          </w:rPr>
          <w:tab/>
        </w:r>
        <w:r w:rsidR="00A05272">
          <w:rPr>
            <w:webHidden/>
          </w:rPr>
          <w:fldChar w:fldCharType="begin"/>
        </w:r>
        <w:r w:rsidR="00A05272">
          <w:rPr>
            <w:webHidden/>
          </w:rPr>
          <w:instrText xml:space="preserve"> PAGEREF _Toc3211358 \h </w:instrText>
        </w:r>
        <w:r w:rsidR="00A05272">
          <w:rPr>
            <w:webHidden/>
          </w:rPr>
        </w:r>
        <w:r w:rsidR="00A05272">
          <w:rPr>
            <w:webHidden/>
          </w:rPr>
          <w:fldChar w:fldCharType="separate"/>
        </w:r>
        <w:r w:rsidR="00A05272">
          <w:rPr>
            <w:webHidden/>
          </w:rPr>
          <w:t>7</w:t>
        </w:r>
        <w:r w:rsidR="00A05272">
          <w:rPr>
            <w:webHidden/>
          </w:rPr>
          <w:fldChar w:fldCharType="end"/>
        </w:r>
      </w:hyperlink>
    </w:p>
    <w:p w:rsidR="00A05272" w:rsidRDefault="0019088E" w:rsidP="00A05272">
      <w:pPr>
        <w:pStyle w:val="TM3"/>
        <w:rPr>
          <w:rFonts w:asciiTheme="minorHAnsi" w:eastAsiaTheme="minorEastAsia" w:hAnsiTheme="minorHAnsi" w:cstheme="minorBidi"/>
          <w:lang w:eastAsia="zh-CN"/>
        </w:rPr>
      </w:pPr>
      <w:hyperlink w:anchor="_Toc3211359" w:history="1">
        <w:r w:rsidR="00A05272" w:rsidRPr="004B1BD7">
          <w:rPr>
            <w:rStyle w:val="Lienhypertexte"/>
            <w:rFonts w:ascii="Arial Narrow" w:hAnsi="Arial Narrow"/>
          </w:rPr>
          <w:t>2.12                 FOURNITURE ET MISE EN œuvre D’UNE SIGNALISATION HORIZONTALE</w:t>
        </w:r>
        <w:r w:rsidR="00A05272">
          <w:rPr>
            <w:webHidden/>
          </w:rPr>
          <w:tab/>
        </w:r>
        <w:r w:rsidR="00A05272">
          <w:rPr>
            <w:webHidden/>
          </w:rPr>
          <w:fldChar w:fldCharType="begin"/>
        </w:r>
        <w:r w:rsidR="00A05272">
          <w:rPr>
            <w:webHidden/>
          </w:rPr>
          <w:instrText xml:space="preserve"> PAGEREF _Toc3211359 \h </w:instrText>
        </w:r>
        <w:r w:rsidR="00A05272">
          <w:rPr>
            <w:webHidden/>
          </w:rPr>
        </w:r>
        <w:r w:rsidR="00A05272">
          <w:rPr>
            <w:webHidden/>
          </w:rPr>
          <w:fldChar w:fldCharType="separate"/>
        </w:r>
        <w:r w:rsidR="00A05272">
          <w:rPr>
            <w:webHidden/>
          </w:rPr>
          <w:t>8</w:t>
        </w:r>
        <w:r w:rsidR="00A05272">
          <w:rPr>
            <w:webHidden/>
          </w:rPr>
          <w:fldChar w:fldCharType="end"/>
        </w:r>
      </w:hyperlink>
    </w:p>
    <w:p w:rsidR="00A05272" w:rsidRDefault="0019088E" w:rsidP="00A05272">
      <w:pPr>
        <w:pStyle w:val="TM3"/>
        <w:rPr>
          <w:rFonts w:asciiTheme="minorHAnsi" w:eastAsiaTheme="minorEastAsia" w:hAnsiTheme="minorHAnsi" w:cstheme="minorBidi"/>
          <w:lang w:eastAsia="zh-CN"/>
        </w:rPr>
      </w:pPr>
      <w:hyperlink w:anchor="_Toc3211360" w:history="1">
        <w:r w:rsidR="00A05272" w:rsidRPr="004B1BD7">
          <w:rPr>
            <w:rStyle w:val="Lienhypertexte"/>
            <w:rFonts w:ascii="Arial Narrow" w:hAnsi="Arial Narrow"/>
          </w:rPr>
          <w:t>2.13                 AMENAGEMENTAVEC TUYAU BETON DIAMETRE 300mm</w:t>
        </w:r>
        <w:r w:rsidR="00A05272">
          <w:rPr>
            <w:webHidden/>
          </w:rPr>
          <w:tab/>
        </w:r>
        <w:r w:rsidR="00A05272">
          <w:rPr>
            <w:webHidden/>
          </w:rPr>
          <w:fldChar w:fldCharType="begin"/>
        </w:r>
        <w:r w:rsidR="00A05272">
          <w:rPr>
            <w:webHidden/>
          </w:rPr>
          <w:instrText xml:space="preserve"> PAGEREF _Toc3211360 \h </w:instrText>
        </w:r>
        <w:r w:rsidR="00A05272">
          <w:rPr>
            <w:webHidden/>
          </w:rPr>
        </w:r>
        <w:r w:rsidR="00A05272">
          <w:rPr>
            <w:webHidden/>
          </w:rPr>
          <w:fldChar w:fldCharType="separate"/>
        </w:r>
        <w:r w:rsidR="00A05272">
          <w:rPr>
            <w:webHidden/>
          </w:rPr>
          <w:t>8</w:t>
        </w:r>
        <w:r w:rsidR="00A05272">
          <w:rPr>
            <w:webHidden/>
          </w:rPr>
          <w:fldChar w:fldCharType="end"/>
        </w:r>
      </w:hyperlink>
    </w:p>
    <w:p w:rsidR="00A05272" w:rsidRDefault="0019088E" w:rsidP="00A05272">
      <w:pPr>
        <w:pStyle w:val="TM3"/>
        <w:rPr>
          <w:rFonts w:asciiTheme="minorHAnsi" w:eastAsiaTheme="minorEastAsia" w:hAnsiTheme="minorHAnsi" w:cstheme="minorBidi"/>
          <w:lang w:eastAsia="zh-CN"/>
        </w:rPr>
      </w:pPr>
      <w:hyperlink w:anchor="_Toc3211361" w:history="1">
        <w:r w:rsidR="00A05272" w:rsidRPr="004B1BD7">
          <w:rPr>
            <w:rStyle w:val="Lienhypertexte"/>
            <w:rFonts w:ascii="Arial Narrow" w:hAnsi="Arial Narrow"/>
          </w:rPr>
          <w:t>2.14                 FOURNITURE ET POSE DE BORDURETTE P1 TYPE STRADAL OU SIMILAIRE</w:t>
        </w:r>
        <w:r w:rsidR="00A05272">
          <w:rPr>
            <w:webHidden/>
          </w:rPr>
          <w:tab/>
        </w:r>
        <w:r w:rsidR="00A05272">
          <w:rPr>
            <w:webHidden/>
          </w:rPr>
          <w:fldChar w:fldCharType="begin"/>
        </w:r>
        <w:r w:rsidR="00A05272">
          <w:rPr>
            <w:webHidden/>
          </w:rPr>
          <w:instrText xml:space="preserve"> PAGEREF _Toc3211361 \h </w:instrText>
        </w:r>
        <w:r w:rsidR="00A05272">
          <w:rPr>
            <w:webHidden/>
          </w:rPr>
        </w:r>
        <w:r w:rsidR="00A05272">
          <w:rPr>
            <w:webHidden/>
          </w:rPr>
          <w:fldChar w:fldCharType="separate"/>
        </w:r>
        <w:r w:rsidR="00A05272">
          <w:rPr>
            <w:webHidden/>
          </w:rPr>
          <w:t>8</w:t>
        </w:r>
        <w:r w:rsidR="00A05272">
          <w:rPr>
            <w:webHidden/>
          </w:rPr>
          <w:fldChar w:fldCharType="end"/>
        </w:r>
      </w:hyperlink>
    </w:p>
    <w:p w:rsidR="00A05272" w:rsidRDefault="0019088E" w:rsidP="00A05272">
      <w:pPr>
        <w:pStyle w:val="TM3"/>
        <w:rPr>
          <w:rFonts w:asciiTheme="minorHAnsi" w:eastAsiaTheme="minorEastAsia" w:hAnsiTheme="minorHAnsi" w:cstheme="minorBidi"/>
          <w:lang w:eastAsia="zh-CN"/>
        </w:rPr>
      </w:pPr>
      <w:hyperlink w:anchor="_Toc3211362" w:history="1">
        <w:r w:rsidR="00A05272" w:rsidRPr="004B1BD7">
          <w:rPr>
            <w:rStyle w:val="Lienhypertexte"/>
            <w:rFonts w:ascii="Arial Narrow" w:hAnsi="Arial Narrow"/>
          </w:rPr>
          <w:t>2.15                 FOURNITURE ET INSTALLATION DE CORBEILLE FORESTIERE  ROBINIER 100 L</w:t>
        </w:r>
        <w:r w:rsidR="00A05272">
          <w:rPr>
            <w:webHidden/>
          </w:rPr>
          <w:tab/>
        </w:r>
        <w:r w:rsidR="00A05272">
          <w:rPr>
            <w:webHidden/>
          </w:rPr>
          <w:fldChar w:fldCharType="begin"/>
        </w:r>
        <w:r w:rsidR="00A05272">
          <w:rPr>
            <w:webHidden/>
          </w:rPr>
          <w:instrText xml:space="preserve"> PAGEREF _Toc3211362 \h </w:instrText>
        </w:r>
        <w:r w:rsidR="00A05272">
          <w:rPr>
            <w:webHidden/>
          </w:rPr>
        </w:r>
        <w:r w:rsidR="00A05272">
          <w:rPr>
            <w:webHidden/>
          </w:rPr>
          <w:fldChar w:fldCharType="separate"/>
        </w:r>
        <w:r w:rsidR="00A05272">
          <w:rPr>
            <w:webHidden/>
          </w:rPr>
          <w:t>8</w:t>
        </w:r>
        <w:r w:rsidR="00A05272">
          <w:rPr>
            <w:webHidden/>
          </w:rPr>
          <w:fldChar w:fldCharType="end"/>
        </w:r>
      </w:hyperlink>
    </w:p>
    <w:p w:rsidR="009D5D5C" w:rsidRDefault="00F1482E" w:rsidP="00A05272">
      <w:pPr>
        <w:pStyle w:val="TM2"/>
        <w:rPr>
          <w:noProof/>
        </w:rPr>
      </w:pPr>
      <w:r w:rsidRPr="00785475">
        <w:rPr>
          <w:noProof/>
        </w:rPr>
        <w:fldChar w:fldCharType="end"/>
      </w:r>
    </w:p>
    <w:p w:rsidR="00A05272" w:rsidRPr="00A05272" w:rsidRDefault="00A05272" w:rsidP="00A05272"/>
    <w:p w:rsidR="00A05272" w:rsidRPr="00A05272" w:rsidRDefault="00A05272" w:rsidP="00A05272"/>
    <w:p w:rsidR="00A05272" w:rsidRDefault="00A05272" w:rsidP="00A05272">
      <w:pPr>
        <w:rPr>
          <w:bCs/>
          <w:noProof/>
          <w:sz w:val="22"/>
          <w:szCs w:val="22"/>
        </w:rPr>
      </w:pPr>
    </w:p>
    <w:p w:rsidR="00A05272" w:rsidRDefault="00A05272" w:rsidP="00A05272">
      <w:pPr>
        <w:tabs>
          <w:tab w:val="left" w:pos="6165"/>
        </w:tabs>
        <w:rPr>
          <w:bCs/>
          <w:noProof/>
          <w:sz w:val="22"/>
          <w:szCs w:val="22"/>
        </w:rPr>
      </w:pPr>
      <w:r>
        <w:rPr>
          <w:bCs/>
          <w:noProof/>
          <w:sz w:val="22"/>
          <w:szCs w:val="22"/>
        </w:rPr>
        <w:tab/>
      </w:r>
    </w:p>
    <w:p w:rsidR="00A05272" w:rsidRPr="00A05272" w:rsidRDefault="00A05272" w:rsidP="00A05272">
      <w:pPr>
        <w:tabs>
          <w:tab w:val="left" w:pos="6165"/>
        </w:tabs>
        <w:sectPr w:rsidR="00A05272" w:rsidRPr="00A05272" w:rsidSect="00282572">
          <w:headerReference w:type="default" r:id="rId8"/>
          <w:footerReference w:type="default" r:id="rId9"/>
          <w:pgSz w:w="11907" w:h="16840" w:code="9"/>
          <w:pgMar w:top="851" w:right="851" w:bottom="1418" w:left="851" w:header="567" w:footer="567" w:gutter="0"/>
          <w:cols w:space="720"/>
          <w:docGrid w:linePitch="360"/>
        </w:sectPr>
      </w:pPr>
      <w:r>
        <w:tab/>
      </w:r>
    </w:p>
    <w:p w:rsidR="00002796" w:rsidRPr="00785475" w:rsidRDefault="00F451BF" w:rsidP="00084456">
      <w:pPr>
        <w:pStyle w:val="StylerubriqueCenturyGothic"/>
        <w:rPr>
          <w:rFonts w:ascii="Arial Narrow" w:hAnsi="Arial Narrow"/>
        </w:rPr>
      </w:pPr>
      <w:bookmarkStart w:id="1" w:name="_Toc252911138"/>
      <w:bookmarkStart w:id="2" w:name="_Toc103488546"/>
      <w:bookmarkStart w:id="3" w:name="_Toc136826244"/>
      <w:bookmarkStart w:id="4" w:name="_Toc156788026"/>
      <w:bookmarkStart w:id="5" w:name="_Toc170266975"/>
      <w:bookmarkStart w:id="6" w:name="_Toc252911134"/>
      <w:bookmarkStart w:id="7" w:name="OLE_LINK1"/>
      <w:bookmarkStart w:id="8" w:name="OLE_LINK2"/>
      <w:r>
        <w:rPr>
          <w:rFonts w:ascii="Arial Narrow" w:hAnsi="Arial Narrow"/>
        </w:rPr>
        <w:lastRenderedPageBreak/>
        <w:t xml:space="preserve">       </w:t>
      </w:r>
      <w:bookmarkStart w:id="9" w:name="_Toc3211345"/>
      <w:r w:rsidR="001D0E01" w:rsidRPr="00785475">
        <w:rPr>
          <w:rFonts w:ascii="Arial Narrow" w:hAnsi="Arial Narrow"/>
        </w:rPr>
        <w:t>ORGANISATION GENERALE DU CHANTIER</w:t>
      </w:r>
      <w:bookmarkEnd w:id="9"/>
    </w:p>
    <w:p w:rsidR="001D0E01" w:rsidRPr="000C344D" w:rsidRDefault="00320364" w:rsidP="00320364">
      <w:pPr>
        <w:pStyle w:val="StyletitreprixCenturyGothic"/>
        <w:numPr>
          <w:ilvl w:val="0"/>
          <w:numId w:val="0"/>
        </w:numPr>
        <w:ind w:left="142"/>
        <w:rPr>
          <w:rFonts w:ascii="Arial Narrow" w:hAnsi="Arial Narrow"/>
          <w:b w:val="0"/>
        </w:rPr>
      </w:pPr>
      <w:bookmarkStart w:id="10" w:name="_Toc3211346"/>
      <w:r w:rsidRPr="00320364">
        <w:rPr>
          <w:rFonts w:ascii="Arial Narrow" w:hAnsi="Arial Narrow"/>
          <w:sz w:val="24"/>
        </w:rPr>
        <w:t>1.01</w:t>
      </w:r>
      <w:r w:rsidR="003F7D70">
        <w:rPr>
          <w:rFonts w:ascii="Arial Narrow" w:hAnsi="Arial Narrow"/>
          <w:sz w:val="24"/>
        </w:rPr>
        <w:t xml:space="preserve">                </w:t>
      </w:r>
      <w:r w:rsidR="001D0E01" w:rsidRPr="000C344D">
        <w:rPr>
          <w:rFonts w:ascii="Arial Narrow" w:hAnsi="Arial Narrow"/>
          <w:b w:val="0"/>
        </w:rPr>
        <w:t>Installation</w:t>
      </w:r>
      <w:r w:rsidR="004176DD" w:rsidRPr="000C344D">
        <w:rPr>
          <w:rFonts w:ascii="Arial Narrow" w:hAnsi="Arial Narrow"/>
          <w:b w:val="0"/>
        </w:rPr>
        <w:t>s</w:t>
      </w:r>
      <w:r w:rsidR="001D0E01" w:rsidRPr="000C344D">
        <w:rPr>
          <w:rFonts w:ascii="Arial Narrow" w:hAnsi="Arial Narrow"/>
          <w:b w:val="0"/>
        </w:rPr>
        <w:t xml:space="preserve"> de chantier</w:t>
      </w:r>
      <w:bookmarkEnd w:id="10"/>
    </w:p>
    <w:p w:rsidR="001D0E01" w:rsidRPr="000C344D" w:rsidRDefault="001D0E01" w:rsidP="001D0E01">
      <w:pPr>
        <w:pStyle w:val="StyleTexteBPUCenturyGothic"/>
        <w:rPr>
          <w:rFonts w:ascii="Arial Narrow" w:hAnsi="Arial Narrow"/>
        </w:rPr>
      </w:pPr>
      <w:r w:rsidRPr="000C344D">
        <w:rPr>
          <w:rFonts w:ascii="Arial Narrow" w:hAnsi="Arial Narrow"/>
        </w:rPr>
        <w:t>Ce prix rémunère au forfait l’amenée en début de chantier, puis le repliement en fin de travaux des installations nécessaires à la bonne marche du chantier, conformément à la réglementation en vigueur.</w:t>
      </w:r>
    </w:p>
    <w:p w:rsidR="001D0E01" w:rsidRPr="000C344D" w:rsidRDefault="001D0E01" w:rsidP="001D0E01">
      <w:pPr>
        <w:pStyle w:val="StyleTexteBPUCenturyGothic"/>
        <w:rPr>
          <w:rFonts w:ascii="Arial Narrow" w:hAnsi="Arial Narrow"/>
        </w:rPr>
      </w:pPr>
      <w:r w:rsidRPr="000C344D">
        <w:rPr>
          <w:rFonts w:ascii="Arial Narrow" w:hAnsi="Arial Narrow"/>
        </w:rPr>
        <w:t>Il comprend notamment :</w:t>
      </w:r>
    </w:p>
    <w:p w:rsidR="001D0E01" w:rsidRPr="000C344D" w:rsidRDefault="001D0E01" w:rsidP="005C5615">
      <w:pPr>
        <w:pStyle w:val="StyleEnumrCenturyGothic"/>
      </w:pPr>
      <w:r w:rsidRPr="000C344D">
        <w:t>Les frais d’installation, de fonctionnement et de repli en fin de chantier des installations propres à l’Entrepreneur et ses sous-traitants éventuels (baraques de chantier, ateliers, bureaux, entrepôts, bureaux,…) et des installations particulières prévues au CCAP et aux différents titres du CCTP.</w:t>
      </w:r>
    </w:p>
    <w:p w:rsidR="001D0E01" w:rsidRPr="000C344D" w:rsidRDefault="001D0E01" w:rsidP="005C5615">
      <w:pPr>
        <w:pStyle w:val="StyleEnumrCenturyGothic"/>
      </w:pPr>
      <w:r w:rsidRPr="000C344D">
        <w:t>L’installation propre au personnel et au matériel de l’entreprise.</w:t>
      </w:r>
    </w:p>
    <w:p w:rsidR="001D0E01" w:rsidRPr="000C344D" w:rsidRDefault="001D0E01" w:rsidP="005C5615">
      <w:pPr>
        <w:pStyle w:val="StyleEnumrCenturyGothic"/>
      </w:pPr>
      <w:r w:rsidRPr="000C344D">
        <w:t>Les dépenses d’achat ou de location des terrains nécessaires à l’entreprise.</w:t>
      </w:r>
    </w:p>
    <w:p w:rsidR="001D0E01" w:rsidRPr="000C344D" w:rsidRDefault="001D0E01" w:rsidP="005C5615">
      <w:pPr>
        <w:pStyle w:val="StyleEnumrCenturyGothic"/>
      </w:pPr>
      <w:r w:rsidRPr="000C344D">
        <w:t>Les aménagements de ces terrains, des pistes et accès, y compris la fourniture et le transport de tous les matériaux nécessaires, ainsi que la démolition en fin d’utilisation.</w:t>
      </w:r>
    </w:p>
    <w:p w:rsidR="001D0E01" w:rsidRPr="000C344D" w:rsidRDefault="001D0E01" w:rsidP="005C5615">
      <w:pPr>
        <w:pStyle w:val="StyleEnumrCenturyGothic"/>
      </w:pPr>
      <w:r w:rsidRPr="000C344D">
        <w:t>La fourniture à pied d’œuvre, la pose, la maintenance, le déplacement et la dépose des clôtures provisoires y compris la fourniture et la pose des portails pour les installations de chantier.</w:t>
      </w:r>
    </w:p>
    <w:p w:rsidR="001D0E01" w:rsidRPr="000C344D" w:rsidRDefault="001D0E01" w:rsidP="005C5615">
      <w:pPr>
        <w:pStyle w:val="StyleEnumrCenturyGothic"/>
      </w:pPr>
      <w:r w:rsidRPr="000C344D">
        <w:t>Les frais de fonctionnement propres au chantier.</w:t>
      </w:r>
    </w:p>
    <w:p w:rsidR="001D0E01" w:rsidRPr="000C344D" w:rsidRDefault="001D0E01" w:rsidP="005C5615">
      <w:pPr>
        <w:pStyle w:val="StyleEnumrCenturyGothic"/>
      </w:pPr>
      <w:r w:rsidRPr="000C344D">
        <w:t>La fourniture, les frais d’installation, d’entretien et de repliement des ateliers, entrepôts, bureaux, locaux pour le personnel, locaux et matériels mis à la disposition du Maître d’Œuvre, conformément au CCAP et au CCTP ainsi que l’installation et le branchement aux réseaux divers et les consommations s’y rapportant.</w:t>
      </w:r>
    </w:p>
    <w:p w:rsidR="001D0E01" w:rsidRPr="000C344D" w:rsidRDefault="001D0E01" w:rsidP="005C5615">
      <w:pPr>
        <w:pStyle w:val="StyleEnumrCenturyGothic"/>
      </w:pPr>
      <w:r w:rsidRPr="000C344D">
        <w:t>Les frais relatifs aux dispositions à prendre en matière d'hygiène et de sécurité conformément aux règlements en vigueur et au Plan Général de Coordination en matière de Sécurité et de Protection de la Santé y compris matérialisation des points de rencontre et accès de secours.</w:t>
      </w:r>
    </w:p>
    <w:p w:rsidR="001D0E01" w:rsidRPr="000C344D" w:rsidRDefault="001D0E01" w:rsidP="005C5615">
      <w:pPr>
        <w:pStyle w:val="StyleEnumrCenturyGothic"/>
      </w:pPr>
      <w:r w:rsidRPr="000C344D">
        <w:t>Les frais relatifs aux enquêtes auprès des concessionnaires aux recherches et localisations des réseaux, leur maintien et leur protection en service.</w:t>
      </w:r>
    </w:p>
    <w:p w:rsidR="001D0E01" w:rsidRPr="000C344D" w:rsidRDefault="001D0E01" w:rsidP="005C5615">
      <w:pPr>
        <w:pStyle w:val="StyleEnumrCenturyGothic"/>
      </w:pPr>
      <w:r w:rsidRPr="000C344D">
        <w:t>Les frais relatifs au maintien des circulations piétonnes et automobiles sur les voies adjacentes au chantier.</w:t>
      </w:r>
    </w:p>
    <w:p w:rsidR="001D0E01" w:rsidRPr="000C344D" w:rsidRDefault="001D0E01" w:rsidP="005C5615">
      <w:pPr>
        <w:pStyle w:val="StyleEnumrCenturyGothic"/>
      </w:pPr>
      <w:r w:rsidRPr="000C344D">
        <w:t xml:space="preserve">Les frais relatifs au maintien des accès aux propriétés riveraines pendant toute la durée des travaux </w:t>
      </w:r>
    </w:p>
    <w:p w:rsidR="001D0E01" w:rsidRPr="000C344D" w:rsidRDefault="001D0E01" w:rsidP="005C5615">
      <w:pPr>
        <w:pStyle w:val="StyleEnumrCenturyGothic"/>
      </w:pPr>
      <w:r w:rsidRPr="000C344D">
        <w:t>Les frais d’huissier nécessaires à la réalisation de</w:t>
      </w:r>
      <w:r w:rsidR="00A60326" w:rsidRPr="000C344D">
        <w:t xml:space="preserve"> l’état des lieux avant et après travaux,</w:t>
      </w:r>
    </w:p>
    <w:p w:rsidR="001D0E01" w:rsidRPr="000C344D" w:rsidRDefault="001D0E01" w:rsidP="005C5615">
      <w:pPr>
        <w:pStyle w:val="StyleEnumrCenturyGothic"/>
      </w:pPr>
      <w:r w:rsidRPr="000C344D">
        <w:t xml:space="preserve">Les sujétions résultant des phasages des travaux, </w:t>
      </w:r>
    </w:p>
    <w:p w:rsidR="001D0E01" w:rsidRPr="000C344D" w:rsidRDefault="001D0E01" w:rsidP="005C5615">
      <w:pPr>
        <w:pStyle w:val="StyleEnumrCenturyGothic"/>
      </w:pPr>
      <w:r w:rsidRPr="000C344D">
        <w:t>Les dispositifs de recueil et de traitement des eaux polluées en provenance de l’installation de chantier conformément aux spécifications du CCTP.</w:t>
      </w:r>
    </w:p>
    <w:p w:rsidR="001D0E01" w:rsidRPr="000C344D" w:rsidRDefault="001D0E01" w:rsidP="005C5615">
      <w:pPr>
        <w:pStyle w:val="StyleEnumrCenturyGothic"/>
      </w:pPr>
      <w:r w:rsidRPr="000C344D">
        <w:t>Les frais relatifs à la déviation des effluents domestiques et le pomp</w:t>
      </w:r>
      <w:r w:rsidR="00C42DDA" w:rsidRPr="000C344D">
        <w:t>age</w:t>
      </w:r>
      <w:r w:rsidRPr="000C344D">
        <w:t xml:space="preserve"> en cas de nécessité,</w:t>
      </w:r>
    </w:p>
    <w:p w:rsidR="00A60326" w:rsidRPr="000C344D" w:rsidRDefault="00A60326" w:rsidP="005C5615">
      <w:pPr>
        <w:pStyle w:val="StyleEnumrCenturyGothic"/>
      </w:pPr>
      <w:r w:rsidRPr="000C344D">
        <w:t>Les frais de piquetage pour réseaux,</w:t>
      </w:r>
    </w:p>
    <w:p w:rsidR="001D0E01" w:rsidRPr="000C344D" w:rsidRDefault="001D0E01" w:rsidP="005C5615">
      <w:pPr>
        <w:pStyle w:val="StyleEnumrCenturyGothic"/>
      </w:pPr>
      <w:r w:rsidRPr="000C344D">
        <w:t>L’amenée, le repliement et le déplacement des matériels d’extraction de traitement, de fabrication, de transport et de mise en œuvre des matériaux.</w:t>
      </w:r>
    </w:p>
    <w:p w:rsidR="001D0E01" w:rsidRPr="000C344D" w:rsidRDefault="001D0E01" w:rsidP="005C5615">
      <w:pPr>
        <w:pStyle w:val="StyleEnumrCenturyGothic"/>
      </w:pPr>
      <w:r w:rsidRPr="000C344D">
        <w:t>Les frais de raccordement aux réseaux divers (eau, électricité, téléphone) et le coût des consommations correspondantes.</w:t>
      </w:r>
    </w:p>
    <w:p w:rsidR="001D0E01" w:rsidRPr="000C344D" w:rsidRDefault="001D0E01" w:rsidP="005C5615">
      <w:pPr>
        <w:pStyle w:val="StyleEnumrCenturyGothic"/>
      </w:pPr>
      <w:r w:rsidRPr="000C344D">
        <w:t>La construction, l’entretien, l’arrosage, le nettoyage et la suppression en fin de chantier des accès et des pistes de chantier et des installations de chantier.</w:t>
      </w:r>
    </w:p>
    <w:p w:rsidR="001D0E01" w:rsidRPr="000C344D" w:rsidRDefault="001D0E01" w:rsidP="005C5615">
      <w:pPr>
        <w:pStyle w:val="StyleEnumrCenturyGothic"/>
      </w:pPr>
      <w:r w:rsidRPr="000C344D">
        <w:t>L’enlèvement des installations, le repli du matériel, la remise en état des lieux et l’évacuation des matériaux excédentaires.</w:t>
      </w:r>
    </w:p>
    <w:p w:rsidR="001D0E01" w:rsidRPr="000C344D" w:rsidRDefault="001D0E01" w:rsidP="005C5615">
      <w:pPr>
        <w:pStyle w:val="StyleEnumrCenturyGothic"/>
      </w:pPr>
      <w:r w:rsidRPr="000C344D">
        <w:t>L’éclairage provisoire du chantier pendant toute la durée des travaux</w:t>
      </w:r>
    </w:p>
    <w:p w:rsidR="00320364" w:rsidRPr="000C344D" w:rsidRDefault="00320364" w:rsidP="005C5615">
      <w:pPr>
        <w:pStyle w:val="StyleEnumrCenturyGothic"/>
      </w:pPr>
      <w:r w:rsidRPr="000C344D">
        <w:t>L’établissement du PAQ et son suivi pendant les travaux.</w:t>
      </w:r>
    </w:p>
    <w:p w:rsidR="00320364" w:rsidRPr="000C344D" w:rsidRDefault="00320364" w:rsidP="005C5615">
      <w:pPr>
        <w:pStyle w:val="StyleEnumrCenturyGothic"/>
      </w:pPr>
      <w:r w:rsidRPr="000C344D">
        <w:t>L’établissement et le suivi du Plan de Respect de l’Environnement pendant les travaux.</w:t>
      </w:r>
    </w:p>
    <w:p w:rsidR="00320364" w:rsidRPr="000C344D" w:rsidRDefault="00320364" w:rsidP="005C5615">
      <w:pPr>
        <w:pStyle w:val="StyleEnumrCenturyGothic"/>
      </w:pPr>
      <w:r w:rsidRPr="000C344D">
        <w:t>Le respect du schéma organisationnel pour l’environnement (SOE).</w:t>
      </w:r>
    </w:p>
    <w:p w:rsidR="00320364" w:rsidRPr="000C344D" w:rsidRDefault="00320364" w:rsidP="005C5615">
      <w:pPr>
        <w:pStyle w:val="StyleEnumrCenturyGothic"/>
      </w:pPr>
      <w:r w:rsidRPr="000C344D">
        <w:t>L’établissement et le suivi du plan de gestion des déchets (SOSED).</w:t>
      </w:r>
    </w:p>
    <w:p w:rsidR="00320364" w:rsidRPr="000C344D" w:rsidRDefault="00320364" w:rsidP="005C5615">
      <w:pPr>
        <w:pStyle w:val="StyleEnumrCenturyGothic"/>
      </w:pPr>
      <w:r w:rsidRPr="000C344D">
        <w:t>L’établissement des plannings, le suivi et la mise à jour,</w:t>
      </w:r>
    </w:p>
    <w:p w:rsidR="00320364" w:rsidRPr="000C344D" w:rsidRDefault="00320364" w:rsidP="005C5615">
      <w:pPr>
        <w:pStyle w:val="StyleEnumrCenturyGothic"/>
      </w:pPr>
      <w:r w:rsidRPr="000C344D">
        <w:t>Les frais en personnels et en matériels de l’Entrepreneur.</w:t>
      </w:r>
    </w:p>
    <w:p w:rsidR="00320364" w:rsidRPr="000C344D" w:rsidRDefault="00320364" w:rsidP="005C5615">
      <w:pPr>
        <w:pStyle w:val="StyleEnumrCenturyGothic"/>
      </w:pPr>
      <w:r w:rsidRPr="000C344D">
        <w:lastRenderedPageBreak/>
        <w:t>L’élaboration des études d’exécution (plans et notes de calcul), jusqu’à obtention du visa BPE du Maitre d’œuvre.</w:t>
      </w:r>
    </w:p>
    <w:p w:rsidR="00320364" w:rsidRPr="000C344D" w:rsidRDefault="00320364" w:rsidP="005C5615">
      <w:pPr>
        <w:pStyle w:val="StyleEnumrCenturyGothic"/>
      </w:pPr>
      <w:r w:rsidRPr="000C344D">
        <w:t>L’élaboration du dossier d’exploitation sous chantier pour chaque phase jusqu’à obtention du visa BPE du Maitre d’œuvre.</w:t>
      </w:r>
    </w:p>
    <w:p w:rsidR="00320364" w:rsidRPr="000C344D" w:rsidRDefault="00320364" w:rsidP="005C5615">
      <w:pPr>
        <w:pStyle w:val="StyleEnumrCenturyGothic"/>
      </w:pPr>
      <w:r w:rsidRPr="000C344D">
        <w:t>Les frais de piquetage et d’implantation de l’intégralité des éléments géométriques et des réseaux existants et projetés.</w:t>
      </w:r>
    </w:p>
    <w:p w:rsidR="00320364" w:rsidRPr="000C344D" w:rsidRDefault="00320364" w:rsidP="005C5615">
      <w:pPr>
        <w:pStyle w:val="StyleEnumrCenturyGothic"/>
      </w:pPr>
      <w:r w:rsidRPr="000C344D">
        <w:t>La surveillance du respect des prescriptions en termes de qualité et d’environnement.</w:t>
      </w:r>
    </w:p>
    <w:p w:rsidR="00320364" w:rsidRPr="000C344D" w:rsidRDefault="00320364" w:rsidP="005C5615">
      <w:pPr>
        <w:pStyle w:val="StyleEnumrCenturyGothic"/>
      </w:pPr>
      <w:r w:rsidRPr="000C344D">
        <w:t>La vérification de la conformité des produits et travaux aux spécifications du marché.</w:t>
      </w:r>
    </w:p>
    <w:p w:rsidR="00320364" w:rsidRPr="000C344D" w:rsidRDefault="00320364" w:rsidP="005C5615">
      <w:pPr>
        <w:pStyle w:val="StyleEnumrCenturyGothic"/>
      </w:pPr>
      <w:r w:rsidRPr="000C344D">
        <w:t>La rédaction des procès-verbaux de contrôle et leur remise au Maître d’Œuvre.</w:t>
      </w:r>
    </w:p>
    <w:p w:rsidR="00320364" w:rsidRPr="000C344D" w:rsidRDefault="00320364" w:rsidP="005C5615">
      <w:pPr>
        <w:pStyle w:val="StyleEnumrCenturyGothic"/>
      </w:pPr>
      <w:r w:rsidRPr="000C344D">
        <w:t>L’information des personnels de chantier et leur sensibilisation aux problèmes d’environnement.</w:t>
      </w:r>
    </w:p>
    <w:p w:rsidR="00320364" w:rsidRPr="000C344D" w:rsidRDefault="00320364" w:rsidP="005C5615">
      <w:pPr>
        <w:pStyle w:val="StyleEnumrCenturyGothic"/>
      </w:pPr>
      <w:r w:rsidRPr="000C344D">
        <w:t>Le démontage et le repliement du matériel de contrôle en fin de chantier.</w:t>
      </w:r>
    </w:p>
    <w:p w:rsidR="00320364" w:rsidRPr="000C344D" w:rsidRDefault="00320364" w:rsidP="005C5615">
      <w:pPr>
        <w:pStyle w:val="StyleEnumrCenturyGothic"/>
      </w:pPr>
      <w:r w:rsidRPr="000C344D">
        <w:t>La réalisation des essais et interprétations réalisés au titre des contrôles internes tels qu’ils résultent du PAQ.</w:t>
      </w:r>
    </w:p>
    <w:p w:rsidR="00320364" w:rsidRPr="000C344D" w:rsidRDefault="00320364" w:rsidP="005C5615">
      <w:pPr>
        <w:pStyle w:val="StyleEnumrCenturyGothic"/>
      </w:pPr>
      <w:r w:rsidRPr="000C344D">
        <w:t>La réalisation des essais et interprétations réalisés au titre des contrôles externes tels qu’ils résultent du PAQ, en particulier :</w:t>
      </w:r>
    </w:p>
    <w:p w:rsidR="00320364" w:rsidRPr="000C344D" w:rsidRDefault="00320364" w:rsidP="005C5615">
      <w:pPr>
        <w:pStyle w:val="StyleEnumrCenturyGothic"/>
      </w:pPr>
      <w:r w:rsidRPr="000C344D">
        <w:t>L’exécution de l’implantation, les piquetages des ouvrages à construire et des réseaux existants,</w:t>
      </w:r>
    </w:p>
    <w:p w:rsidR="00320364" w:rsidRPr="000C344D" w:rsidRDefault="00320364" w:rsidP="005C5615">
      <w:pPr>
        <w:pStyle w:val="StyleEnumrCenturyGothic"/>
      </w:pPr>
      <w:r w:rsidRPr="000C344D">
        <w:t>Tous les frais de sauvegarde et d’entretien pendant la durée des travaux,</w:t>
      </w:r>
    </w:p>
    <w:p w:rsidR="00320364" w:rsidRPr="000C344D" w:rsidRDefault="00320364" w:rsidP="005C5615">
      <w:pPr>
        <w:pStyle w:val="StyleEnumrCenturyGothic"/>
      </w:pPr>
      <w:r w:rsidRPr="000C344D">
        <w:t>Le suivi topographique des travaux pendant toute la durée des travaux et pendant la période de parfait achèvement conformément au CCTP,</w:t>
      </w:r>
    </w:p>
    <w:p w:rsidR="00320364" w:rsidRPr="000C344D" w:rsidRDefault="00320364" w:rsidP="005C5615">
      <w:pPr>
        <w:pStyle w:val="StyleEnumrCenturyGothic"/>
      </w:pPr>
      <w:r w:rsidRPr="000C344D">
        <w:t>La remise après chaque levé ou implantation d’un Procès-Verbal d’implantation accompagné d’un plan.</w:t>
      </w:r>
    </w:p>
    <w:p w:rsidR="00320364" w:rsidRPr="000C344D" w:rsidRDefault="00320364" w:rsidP="005C5615">
      <w:pPr>
        <w:pStyle w:val="StyleEnumrCenturyGothic"/>
      </w:pPr>
      <w:r w:rsidRPr="000C344D">
        <w:t>La remise à l’issue des travaux d’un rapport établissant le bilan du chantier en termes de qualité et de respect de l’environnement.</w:t>
      </w:r>
    </w:p>
    <w:p w:rsidR="00320364" w:rsidRPr="000C344D" w:rsidRDefault="00320364" w:rsidP="005C5615">
      <w:pPr>
        <w:pStyle w:val="StyleEnumrCenturyGothic"/>
      </w:pPr>
      <w:r w:rsidRPr="000C344D">
        <w:t>La fourniture du panneau et des supports nécessaires à son installation.</w:t>
      </w:r>
    </w:p>
    <w:p w:rsidR="00320364" w:rsidRPr="000C344D" w:rsidRDefault="00320364" w:rsidP="005C5615">
      <w:pPr>
        <w:pStyle w:val="StyleEnumrCenturyGothic"/>
      </w:pPr>
      <w:r w:rsidRPr="000C344D">
        <w:t>La réalisation des lettres et logos adhésifs sur fond pré laqué ou sérigraphie, après validation écrite auprès du service de communication du Maitre d’Ouvrage lors de la phase de préparation.</w:t>
      </w:r>
    </w:p>
    <w:p w:rsidR="00320364" w:rsidRPr="000C344D" w:rsidRDefault="00320364" w:rsidP="005C5615">
      <w:pPr>
        <w:pStyle w:val="StyleEnumrCenturyGothic"/>
      </w:pPr>
      <w:r w:rsidRPr="000C344D">
        <w:t>La pose et le scellement des supports quelle que soit la nature du sol rencontrée (béton C25/30 coulé dans une fouille).</w:t>
      </w:r>
    </w:p>
    <w:p w:rsidR="00320364" w:rsidRPr="000C344D" w:rsidRDefault="00320364" w:rsidP="005C5615">
      <w:pPr>
        <w:pStyle w:val="StyleEnumrCenturyGothic"/>
      </w:pPr>
      <w:r w:rsidRPr="000C344D">
        <w:t>La mise en place et leur entretien pendant toute la durée du chantier.</w:t>
      </w:r>
    </w:p>
    <w:p w:rsidR="00320364" w:rsidRPr="000C344D" w:rsidRDefault="00320364" w:rsidP="005C5615">
      <w:pPr>
        <w:pStyle w:val="StyleEnumrCenturyGothic"/>
      </w:pPr>
      <w:r w:rsidRPr="000C344D">
        <w:t>La fourniture et la pose éventuelle de dispositifs de protection.</w:t>
      </w:r>
    </w:p>
    <w:p w:rsidR="00320364" w:rsidRPr="000C344D" w:rsidRDefault="00320364" w:rsidP="005C5615">
      <w:pPr>
        <w:pStyle w:val="StyleEnumrCenturyGothic"/>
      </w:pPr>
      <w:r w:rsidRPr="000C344D">
        <w:t>La dépose en fin d’opération et la remise en état des lieux.</w:t>
      </w:r>
    </w:p>
    <w:p w:rsidR="00320364" w:rsidRPr="000C344D" w:rsidRDefault="00320364" w:rsidP="005C5615">
      <w:pPr>
        <w:pStyle w:val="StyleEnumrCenturyGothic"/>
      </w:pPr>
      <w:r w:rsidRPr="000C344D">
        <w:t>L’établissement et le suivi du Plan de Respect de l’Environnement pendant les travaux.</w:t>
      </w:r>
    </w:p>
    <w:p w:rsidR="00320364" w:rsidRPr="000C344D" w:rsidRDefault="00320364" w:rsidP="005C5615">
      <w:pPr>
        <w:pStyle w:val="StyleEnumrCenturyGothic"/>
      </w:pPr>
      <w:r w:rsidRPr="000C344D">
        <w:t>Le respect du schéma organisationnel pour l’environnement (SOE).</w:t>
      </w:r>
    </w:p>
    <w:p w:rsidR="00320364" w:rsidRPr="000C344D" w:rsidRDefault="00320364" w:rsidP="005C5615">
      <w:pPr>
        <w:pStyle w:val="StyleEnumrCenturyGothic"/>
      </w:pPr>
      <w:r w:rsidRPr="000C344D">
        <w:t>L’établissement et le suivi du plan de gestion des déchets (SOSED).</w:t>
      </w:r>
    </w:p>
    <w:p w:rsidR="00320364" w:rsidRPr="000C344D" w:rsidRDefault="00320364" w:rsidP="005C5615">
      <w:pPr>
        <w:pStyle w:val="StyleEnumrCenturyGothic"/>
      </w:pPr>
      <w:r w:rsidRPr="000C344D">
        <w:t>La surveillance du respect des prescriptions en termes de qualité et d’environnement.</w:t>
      </w:r>
    </w:p>
    <w:p w:rsidR="00320364" w:rsidRPr="000C344D" w:rsidRDefault="00320364" w:rsidP="005C5615">
      <w:pPr>
        <w:pStyle w:val="StyleEnumrCenturyGothic"/>
      </w:pPr>
      <w:r w:rsidRPr="000C344D">
        <w:t xml:space="preserve">L’information des personnels de chantier et leur sensibilisation aux problèmes d’environnement. </w:t>
      </w:r>
    </w:p>
    <w:p w:rsidR="00320364" w:rsidRPr="000C344D" w:rsidRDefault="00320364" w:rsidP="005C5615">
      <w:pPr>
        <w:pStyle w:val="StyleEnumrCenturyGothic"/>
      </w:pPr>
      <w:r w:rsidRPr="000C344D">
        <w:t>L’établissement du DOE conformément aux prescriptions du DOE</w:t>
      </w:r>
    </w:p>
    <w:p w:rsidR="00320364" w:rsidRPr="000C344D" w:rsidRDefault="00320364" w:rsidP="005C5615">
      <w:pPr>
        <w:pStyle w:val="StyleEnumrCenturyGothic"/>
      </w:pPr>
      <w:r w:rsidRPr="000C344D">
        <w:t>L’établissement des plans d’exécutions et de recollement</w:t>
      </w:r>
    </w:p>
    <w:p w:rsidR="00320364" w:rsidRPr="000C344D" w:rsidRDefault="00320364" w:rsidP="005C5615">
      <w:pPr>
        <w:pStyle w:val="StyleEnumrCenturyGothic"/>
      </w:pPr>
    </w:p>
    <w:p w:rsidR="00320364" w:rsidRPr="000C344D" w:rsidRDefault="00320364" w:rsidP="005C5615">
      <w:pPr>
        <w:pStyle w:val="StyleEnumrCenturyGothic"/>
      </w:pPr>
    </w:p>
    <w:p w:rsidR="00320364" w:rsidRPr="000C344D" w:rsidRDefault="00320364" w:rsidP="005C5615">
      <w:pPr>
        <w:pStyle w:val="StyleEnumrCenturyGothic"/>
      </w:pPr>
    </w:p>
    <w:p w:rsidR="001D0E01" w:rsidRPr="000C344D" w:rsidRDefault="001D0E01" w:rsidP="001D0E01">
      <w:pPr>
        <w:pStyle w:val="StyleTexteBPUCenturyGothic"/>
        <w:rPr>
          <w:rFonts w:ascii="Arial Narrow" w:hAnsi="Arial Narrow"/>
        </w:rPr>
      </w:pPr>
      <w:r w:rsidRPr="000C344D">
        <w:rPr>
          <w:rFonts w:ascii="Arial Narrow" w:hAnsi="Arial Narrow"/>
        </w:rPr>
        <w:t>Une fraction égale à 60 pour cent de ce prix sera payée dès la mise en place des installations, la fraction restante sera versée à l’achèvement des travaux, après repliement du matériel et remise en état des lieux.</w:t>
      </w:r>
    </w:p>
    <w:p w:rsidR="001D0E01" w:rsidRPr="005E7066" w:rsidRDefault="001D0E01" w:rsidP="001D0E01">
      <w:pPr>
        <w:pStyle w:val="StylePrixCenturyGothic"/>
        <w:rPr>
          <w:rFonts w:ascii="Arial Narrow" w:hAnsi="Arial Narrow"/>
          <w:caps w:val="0"/>
        </w:rPr>
      </w:pPr>
      <w:r w:rsidRPr="005E7066">
        <w:rPr>
          <w:rFonts w:ascii="Arial Narrow" w:hAnsi="Arial Narrow"/>
          <w:caps w:val="0"/>
        </w:rPr>
        <w:t>LE FORFAIT :</w:t>
      </w:r>
      <w:r w:rsidRPr="005E7066">
        <w:rPr>
          <w:rFonts w:ascii="Arial Narrow" w:hAnsi="Arial Narrow"/>
          <w:caps w:val="0"/>
        </w:rPr>
        <w:tab/>
      </w:r>
      <w:r w:rsidRPr="005E7066">
        <w:rPr>
          <w:rFonts w:ascii="Arial Narrow" w:hAnsi="Arial Narrow"/>
          <w:caps w:val="0"/>
        </w:rPr>
        <w:tab/>
      </w:r>
      <w:r w:rsidRPr="005E7066">
        <w:rPr>
          <w:rFonts w:ascii="Arial Narrow" w:hAnsi="Arial Narrow"/>
          <w:caps w:val="0"/>
        </w:rPr>
        <w:tab/>
      </w:r>
    </w:p>
    <w:bookmarkEnd w:id="1"/>
    <w:p w:rsidR="00BB323A" w:rsidRPr="005E7066" w:rsidRDefault="00BB323A" w:rsidP="00CC60ED">
      <w:pPr>
        <w:pStyle w:val="StylePrixCenturyGothic"/>
        <w:rPr>
          <w:rFonts w:ascii="Arial Narrow" w:hAnsi="Arial Narrow"/>
          <w:caps w:val="0"/>
        </w:rPr>
      </w:pPr>
      <w:r w:rsidRPr="005E7066">
        <w:rPr>
          <w:rFonts w:ascii="Arial Narrow" w:hAnsi="Arial Narrow"/>
          <w:caps w:val="0"/>
        </w:rPr>
        <w:tab/>
      </w:r>
      <w:r w:rsidRPr="005E7066">
        <w:rPr>
          <w:rFonts w:ascii="Arial Narrow" w:hAnsi="Arial Narrow"/>
          <w:caps w:val="0"/>
        </w:rPr>
        <w:tab/>
      </w:r>
    </w:p>
    <w:p w:rsidR="0092651E" w:rsidRPr="005E7066" w:rsidRDefault="00BE56DE" w:rsidP="00084456">
      <w:pPr>
        <w:pStyle w:val="StylerubriqueCenturyGothic"/>
        <w:rPr>
          <w:rFonts w:ascii="Arial Narrow" w:hAnsi="Arial Narrow"/>
        </w:rPr>
      </w:pPr>
      <w:bookmarkStart w:id="11" w:name="_Toc170266983"/>
      <w:bookmarkEnd w:id="2"/>
      <w:bookmarkEnd w:id="3"/>
      <w:bookmarkEnd w:id="4"/>
      <w:bookmarkEnd w:id="5"/>
      <w:bookmarkEnd w:id="6"/>
      <w:bookmarkEnd w:id="7"/>
      <w:bookmarkEnd w:id="8"/>
      <w:r>
        <w:rPr>
          <w:rFonts w:ascii="Arial Narrow" w:hAnsi="Arial Narrow"/>
        </w:rPr>
        <w:lastRenderedPageBreak/>
        <w:t xml:space="preserve">        </w:t>
      </w:r>
      <w:bookmarkStart w:id="12" w:name="_Toc3211347"/>
      <w:r w:rsidR="0092651E" w:rsidRPr="005E7066">
        <w:rPr>
          <w:rFonts w:ascii="Arial Narrow" w:hAnsi="Arial Narrow"/>
        </w:rPr>
        <w:t>Travaux préparatoires</w:t>
      </w:r>
      <w:bookmarkEnd w:id="11"/>
      <w:r w:rsidR="00DD73B2" w:rsidRPr="005E7066">
        <w:rPr>
          <w:rFonts w:ascii="Arial Narrow" w:hAnsi="Arial Narrow"/>
        </w:rPr>
        <w:t xml:space="preserve"> et terrassement</w:t>
      </w:r>
      <w:bookmarkEnd w:id="12"/>
    </w:p>
    <w:p w:rsidR="00DD73B2" w:rsidRPr="005E7066" w:rsidRDefault="00BE56DE" w:rsidP="00320364">
      <w:pPr>
        <w:pStyle w:val="StyletitreprixCenturyGothic"/>
        <w:numPr>
          <w:ilvl w:val="0"/>
          <w:numId w:val="0"/>
        </w:numPr>
        <w:ind w:left="142"/>
        <w:rPr>
          <w:rFonts w:ascii="Arial Narrow" w:hAnsi="Arial Narrow"/>
        </w:rPr>
      </w:pPr>
      <w:bookmarkStart w:id="13" w:name="_Toc170266992"/>
      <w:bookmarkStart w:id="14" w:name="_Toc252911177"/>
      <w:bookmarkStart w:id="15" w:name="_Toc257390877"/>
      <w:bookmarkStart w:id="16" w:name="_Toc154214941"/>
      <w:bookmarkStart w:id="17" w:name="_Toc170266987"/>
      <w:bookmarkStart w:id="18" w:name="_Toc252911172"/>
      <w:r>
        <w:rPr>
          <w:rFonts w:ascii="Arial Narrow" w:hAnsi="Arial Narrow"/>
          <w:sz w:val="22"/>
          <w:szCs w:val="22"/>
        </w:rPr>
        <w:t xml:space="preserve"> </w:t>
      </w:r>
      <w:bookmarkStart w:id="19" w:name="_Toc3211348"/>
      <w:r w:rsidR="00320364" w:rsidRPr="008C3684">
        <w:rPr>
          <w:rFonts w:ascii="Arial Narrow" w:hAnsi="Arial Narrow"/>
          <w:sz w:val="22"/>
          <w:szCs w:val="22"/>
        </w:rPr>
        <w:t>2.01</w:t>
      </w:r>
      <w:r w:rsidR="00320364">
        <w:rPr>
          <w:rFonts w:ascii="Arial Narrow" w:hAnsi="Arial Narrow"/>
        </w:rPr>
        <w:t xml:space="preserve">                   D</w:t>
      </w:r>
      <w:r w:rsidR="00DD73B2" w:rsidRPr="005E7066">
        <w:rPr>
          <w:rFonts w:ascii="Arial Narrow" w:hAnsi="Arial Narrow"/>
        </w:rPr>
        <w:t>é</w:t>
      </w:r>
      <w:r w:rsidR="00320364">
        <w:rPr>
          <w:rFonts w:ascii="Arial Narrow" w:hAnsi="Arial Narrow"/>
        </w:rPr>
        <w:t>BROUSSAILLAGE</w:t>
      </w:r>
      <w:r w:rsidR="004E3F55">
        <w:rPr>
          <w:rFonts w:ascii="Arial Narrow" w:hAnsi="Arial Narrow"/>
        </w:rPr>
        <w:t xml:space="preserve"> </w:t>
      </w:r>
      <w:r w:rsidR="00320364">
        <w:rPr>
          <w:rFonts w:ascii="Arial Narrow" w:hAnsi="Arial Narrow"/>
        </w:rPr>
        <w:t>SUR UNE LARGEUR DE 4,00 m</w:t>
      </w:r>
      <w:bookmarkEnd w:id="13"/>
      <w:bookmarkEnd w:id="14"/>
      <w:bookmarkEnd w:id="15"/>
      <w:bookmarkEnd w:id="19"/>
    </w:p>
    <w:p w:rsidR="00DD73B2" w:rsidRPr="000C344D" w:rsidRDefault="00DD73B2" w:rsidP="00DD73B2">
      <w:pPr>
        <w:pStyle w:val="Ceprixrmunre"/>
        <w:rPr>
          <w:rFonts w:ascii="Arial Narrow" w:hAnsi="Arial Narrow"/>
          <w:bCs w:val="0"/>
          <w:i w:val="0"/>
          <w:sz w:val="20"/>
        </w:rPr>
      </w:pPr>
      <w:r w:rsidRPr="000C344D">
        <w:rPr>
          <w:rFonts w:ascii="Arial Narrow" w:hAnsi="Arial Narrow"/>
          <w:bCs w:val="0"/>
          <w:i w:val="0"/>
          <w:sz w:val="20"/>
        </w:rPr>
        <w:t xml:space="preserve">Ce prix rémunère </w:t>
      </w:r>
      <w:r w:rsidR="008C3684" w:rsidRPr="000C344D">
        <w:rPr>
          <w:rFonts w:ascii="Arial Narrow" w:hAnsi="Arial Narrow"/>
          <w:bCs w:val="0"/>
          <w:i w:val="0"/>
          <w:sz w:val="20"/>
        </w:rPr>
        <w:t>au mètre carré</w:t>
      </w:r>
      <w:r w:rsidRPr="000C344D">
        <w:rPr>
          <w:rFonts w:ascii="Arial Narrow" w:hAnsi="Arial Narrow"/>
          <w:bCs w:val="0"/>
          <w:i w:val="0"/>
          <w:sz w:val="20"/>
        </w:rPr>
        <w:t>,</w:t>
      </w:r>
    </w:p>
    <w:p w:rsidR="00DD73B2" w:rsidRPr="000C344D" w:rsidRDefault="00DD73B2" w:rsidP="00DD73B2">
      <w:pPr>
        <w:pStyle w:val="TexteBPU"/>
        <w:rPr>
          <w:rFonts w:ascii="Arial Narrow" w:hAnsi="Arial Narrow"/>
          <w:bCs w:val="0"/>
          <w:sz w:val="20"/>
        </w:rPr>
      </w:pPr>
      <w:r w:rsidRPr="000C344D">
        <w:rPr>
          <w:rFonts w:ascii="Arial Narrow" w:hAnsi="Arial Narrow"/>
          <w:bCs w:val="0"/>
          <w:sz w:val="20"/>
        </w:rPr>
        <w:t>Les opérations de débroussaillage et d’enlèvement d’obstacles légers sur toute la superficie de l’emprise</w:t>
      </w:r>
      <w:r w:rsidR="00320364" w:rsidRPr="000C344D">
        <w:rPr>
          <w:rFonts w:ascii="Arial Narrow" w:hAnsi="Arial Narrow"/>
          <w:bCs w:val="0"/>
          <w:sz w:val="20"/>
        </w:rPr>
        <w:t xml:space="preserve"> de 4,00 m</w:t>
      </w:r>
      <w:r w:rsidRPr="000C344D">
        <w:rPr>
          <w:rFonts w:ascii="Arial Narrow" w:hAnsi="Arial Narrow"/>
          <w:bCs w:val="0"/>
          <w:sz w:val="20"/>
        </w:rPr>
        <w:t xml:space="preserve"> nécessaire à l’exécution des travaux.</w:t>
      </w:r>
    </w:p>
    <w:p w:rsidR="00DD73B2" w:rsidRPr="000C344D" w:rsidRDefault="00DD73B2" w:rsidP="00DD73B2">
      <w:pPr>
        <w:pStyle w:val="TexteBPU"/>
        <w:rPr>
          <w:rFonts w:ascii="Arial Narrow" w:hAnsi="Arial Narrow"/>
          <w:bCs w:val="0"/>
          <w:sz w:val="20"/>
        </w:rPr>
      </w:pPr>
      <w:r w:rsidRPr="000C344D">
        <w:rPr>
          <w:rFonts w:ascii="Arial Narrow" w:hAnsi="Arial Narrow"/>
          <w:bCs w:val="0"/>
          <w:sz w:val="20"/>
        </w:rPr>
        <w:t>Ce prix comprend notamment :</w:t>
      </w:r>
    </w:p>
    <w:p w:rsidR="00DD73B2" w:rsidRPr="000C344D" w:rsidRDefault="00DD73B2" w:rsidP="00DD73B2">
      <w:pPr>
        <w:pStyle w:val="Enumr"/>
        <w:rPr>
          <w:rFonts w:ascii="Arial Narrow" w:hAnsi="Arial Narrow"/>
          <w:sz w:val="20"/>
        </w:rPr>
      </w:pPr>
      <w:r w:rsidRPr="000C344D">
        <w:rPr>
          <w:rFonts w:ascii="Arial Narrow" w:hAnsi="Arial Narrow"/>
          <w:sz w:val="20"/>
        </w:rPr>
        <w:t>L</w:t>
      </w:r>
      <w:r w:rsidR="00320364" w:rsidRPr="000C344D">
        <w:rPr>
          <w:rFonts w:ascii="Arial Narrow" w:hAnsi="Arial Narrow"/>
          <w:sz w:val="20"/>
        </w:rPr>
        <w:t>’amenée et le repliement du matériel</w:t>
      </w:r>
    </w:p>
    <w:p w:rsidR="00DD73B2" w:rsidRPr="000C344D" w:rsidRDefault="00DD73B2" w:rsidP="00DD73B2">
      <w:pPr>
        <w:pStyle w:val="Enumr"/>
        <w:rPr>
          <w:rFonts w:ascii="Arial Narrow" w:hAnsi="Arial Narrow"/>
          <w:sz w:val="20"/>
        </w:rPr>
      </w:pPr>
      <w:r w:rsidRPr="000C344D">
        <w:rPr>
          <w:rFonts w:ascii="Arial Narrow" w:hAnsi="Arial Narrow"/>
          <w:sz w:val="20"/>
        </w:rPr>
        <w:t xml:space="preserve">La </w:t>
      </w:r>
      <w:r w:rsidR="008C3684" w:rsidRPr="000C344D">
        <w:rPr>
          <w:rFonts w:ascii="Arial Narrow" w:hAnsi="Arial Narrow"/>
          <w:sz w:val="20"/>
        </w:rPr>
        <w:t xml:space="preserve">réalisation des travaux de débroussaillage </w:t>
      </w:r>
    </w:p>
    <w:p w:rsidR="00DD73B2" w:rsidRPr="000C344D" w:rsidRDefault="00DD73B2" w:rsidP="00DD73B2">
      <w:pPr>
        <w:pStyle w:val="Enumr"/>
        <w:rPr>
          <w:rFonts w:ascii="Arial Narrow" w:hAnsi="Arial Narrow"/>
          <w:sz w:val="20"/>
        </w:rPr>
      </w:pPr>
      <w:r w:rsidRPr="000C344D">
        <w:rPr>
          <w:rFonts w:ascii="Arial Narrow" w:hAnsi="Arial Narrow"/>
          <w:sz w:val="20"/>
        </w:rPr>
        <w:t xml:space="preserve">L’enlèvement des </w:t>
      </w:r>
      <w:r w:rsidR="008C3684" w:rsidRPr="000C344D">
        <w:rPr>
          <w:rFonts w:ascii="Arial Narrow" w:hAnsi="Arial Narrow"/>
          <w:sz w:val="20"/>
        </w:rPr>
        <w:t xml:space="preserve">produits de débroussaillage  </w:t>
      </w:r>
      <w:r w:rsidRPr="000C344D">
        <w:rPr>
          <w:rFonts w:ascii="Arial Narrow" w:hAnsi="Arial Narrow"/>
          <w:sz w:val="20"/>
        </w:rPr>
        <w:t>et le nettoyage.</w:t>
      </w:r>
    </w:p>
    <w:p w:rsidR="00DD73B2" w:rsidRPr="000C344D" w:rsidRDefault="00DD73B2" w:rsidP="00DD73B2">
      <w:pPr>
        <w:pStyle w:val="Enumr"/>
        <w:rPr>
          <w:rFonts w:ascii="Arial Narrow" w:hAnsi="Arial Narrow"/>
          <w:sz w:val="20"/>
        </w:rPr>
      </w:pPr>
      <w:r w:rsidRPr="000C344D">
        <w:rPr>
          <w:rFonts w:ascii="Arial Narrow" w:hAnsi="Arial Narrow"/>
          <w:sz w:val="20"/>
        </w:rPr>
        <w:t>L’évacuation conformément aux dispositions du SOSED de tous les produits résultant de ces opérations, quelle que soit la distance de transport.</w:t>
      </w:r>
    </w:p>
    <w:p w:rsidR="00DD73B2" w:rsidRPr="000C344D" w:rsidRDefault="00DD73B2" w:rsidP="00DD73B2">
      <w:pPr>
        <w:pStyle w:val="TexteBPU"/>
        <w:rPr>
          <w:rFonts w:ascii="Arial Narrow" w:hAnsi="Arial Narrow"/>
          <w:bCs w:val="0"/>
          <w:sz w:val="20"/>
        </w:rPr>
      </w:pPr>
      <w:r w:rsidRPr="000C344D">
        <w:rPr>
          <w:rFonts w:ascii="Arial Narrow" w:hAnsi="Arial Narrow"/>
          <w:bCs w:val="0"/>
          <w:sz w:val="20"/>
        </w:rPr>
        <w:t>La surface à prendre en compte</w:t>
      </w:r>
      <w:r w:rsidR="008C3684" w:rsidRPr="000C344D">
        <w:rPr>
          <w:rFonts w:ascii="Arial Narrow" w:hAnsi="Arial Narrow"/>
          <w:bCs w:val="0"/>
          <w:sz w:val="20"/>
        </w:rPr>
        <w:t xml:space="preserve"> de 4,00 m</w:t>
      </w:r>
      <w:r w:rsidRPr="000C344D">
        <w:rPr>
          <w:rFonts w:ascii="Arial Narrow" w:hAnsi="Arial Narrow"/>
          <w:bCs w:val="0"/>
          <w:sz w:val="20"/>
        </w:rPr>
        <w:t xml:space="preserve"> sera celle des emprises nécessaires à la réalisation des travaux et sera déterminée à partir des coordonnées Lambert de l’emprise concernée, mesurée en projection horizontale.</w:t>
      </w:r>
    </w:p>
    <w:p w:rsidR="00DD73B2" w:rsidRPr="005E7066" w:rsidRDefault="00DD73B2" w:rsidP="00DD73B2">
      <w:pPr>
        <w:pStyle w:val="StylePrixCenturyGothic"/>
        <w:rPr>
          <w:rFonts w:ascii="Arial Narrow" w:hAnsi="Arial Narrow"/>
          <w:caps w:val="0"/>
        </w:rPr>
      </w:pPr>
      <w:r w:rsidRPr="005E7066">
        <w:rPr>
          <w:rFonts w:ascii="Arial Narrow" w:hAnsi="Arial Narrow"/>
          <w:caps w:val="0"/>
        </w:rPr>
        <w:t xml:space="preserve">LE </w:t>
      </w:r>
      <w:r w:rsidR="008C3684">
        <w:rPr>
          <w:rFonts w:ascii="Arial Narrow" w:hAnsi="Arial Narrow"/>
          <w:caps w:val="0"/>
        </w:rPr>
        <w:t>METRE CARRE</w:t>
      </w:r>
      <w:r w:rsidRPr="005E7066">
        <w:rPr>
          <w:rFonts w:ascii="Arial Narrow" w:hAnsi="Arial Narrow"/>
          <w:caps w:val="0"/>
        </w:rPr>
        <w:t xml:space="preserve"> : </w:t>
      </w:r>
      <w:r w:rsidRPr="005E7066">
        <w:rPr>
          <w:rFonts w:ascii="Arial Narrow" w:hAnsi="Arial Narrow"/>
          <w:caps w:val="0"/>
        </w:rPr>
        <w:tab/>
      </w:r>
      <w:r w:rsidRPr="005E7066">
        <w:rPr>
          <w:rFonts w:ascii="Arial Narrow" w:hAnsi="Arial Narrow"/>
          <w:caps w:val="0"/>
        </w:rPr>
        <w:tab/>
      </w:r>
      <w:r w:rsidRPr="005E7066">
        <w:rPr>
          <w:rFonts w:ascii="Arial Narrow" w:hAnsi="Arial Narrow"/>
          <w:caps w:val="0"/>
        </w:rPr>
        <w:tab/>
      </w:r>
    </w:p>
    <w:p w:rsidR="00A112DF" w:rsidRPr="005E7066" w:rsidRDefault="008C3684" w:rsidP="008C3684">
      <w:pPr>
        <w:pStyle w:val="StyletitreprixCenturyGothic"/>
        <w:numPr>
          <w:ilvl w:val="0"/>
          <w:numId w:val="0"/>
        </w:numPr>
        <w:ind w:left="142"/>
        <w:rPr>
          <w:rFonts w:ascii="Arial Narrow" w:hAnsi="Arial Narrow"/>
        </w:rPr>
      </w:pPr>
      <w:bookmarkStart w:id="20" w:name="_Toc3211349"/>
      <w:r w:rsidRPr="008C3684">
        <w:rPr>
          <w:rFonts w:ascii="Arial Narrow" w:hAnsi="Arial Narrow"/>
          <w:sz w:val="22"/>
          <w:szCs w:val="22"/>
        </w:rPr>
        <w:t>2.02</w:t>
      </w:r>
      <w:r w:rsidR="00BE56DE">
        <w:rPr>
          <w:rFonts w:ascii="Arial Narrow" w:hAnsi="Arial Narrow"/>
          <w:sz w:val="22"/>
          <w:szCs w:val="22"/>
        </w:rPr>
        <w:t xml:space="preserve">                  </w:t>
      </w:r>
      <w:r w:rsidR="00DD73B2" w:rsidRPr="005E7066">
        <w:rPr>
          <w:rFonts w:ascii="Arial Narrow" w:hAnsi="Arial Narrow"/>
        </w:rPr>
        <w:t>S</w:t>
      </w:r>
      <w:r>
        <w:rPr>
          <w:rFonts w:ascii="Arial Narrow" w:hAnsi="Arial Narrow"/>
        </w:rPr>
        <w:t>UPPRESSION DE BOIS ET SOUCHES MORTES PAR BROYAGE SUR UNE LARGEUR 4,00 M</w:t>
      </w:r>
      <w:bookmarkEnd w:id="20"/>
    </w:p>
    <w:p w:rsidR="00A112DF" w:rsidRPr="000C344D" w:rsidRDefault="00A112DF" w:rsidP="00A112DF">
      <w:pPr>
        <w:pStyle w:val="StyleTexteBPUCenturyGothic"/>
        <w:rPr>
          <w:rFonts w:ascii="Arial Narrow" w:hAnsi="Arial Narrow"/>
          <w:sz w:val="20"/>
        </w:rPr>
      </w:pPr>
      <w:r w:rsidRPr="000C344D">
        <w:rPr>
          <w:rFonts w:ascii="Arial Narrow" w:hAnsi="Arial Narrow"/>
          <w:sz w:val="20"/>
        </w:rPr>
        <w:t>Ce prix rémunère, au mètre</w:t>
      </w:r>
      <w:r w:rsidR="004E3F55" w:rsidRPr="000C344D">
        <w:rPr>
          <w:rFonts w:ascii="Arial Narrow" w:hAnsi="Arial Narrow"/>
          <w:sz w:val="20"/>
        </w:rPr>
        <w:t xml:space="preserve"> </w:t>
      </w:r>
      <w:r w:rsidR="008C3684" w:rsidRPr="000C344D">
        <w:rPr>
          <w:rFonts w:ascii="Arial Narrow" w:hAnsi="Arial Narrow"/>
          <w:sz w:val="20"/>
        </w:rPr>
        <w:t>carré</w:t>
      </w:r>
    </w:p>
    <w:p w:rsidR="00A112DF" w:rsidRPr="000C344D" w:rsidRDefault="00B63EA0" w:rsidP="00A112DF">
      <w:pPr>
        <w:pStyle w:val="StyleTexteBPUCenturyGothic"/>
        <w:rPr>
          <w:rFonts w:ascii="Arial Narrow" w:hAnsi="Arial Narrow"/>
        </w:rPr>
      </w:pPr>
      <w:r w:rsidRPr="000C344D">
        <w:rPr>
          <w:rFonts w:ascii="Arial Narrow" w:hAnsi="Arial Narrow"/>
          <w:sz w:val="20"/>
        </w:rPr>
        <w:t xml:space="preserve">Ce prix </w:t>
      </w:r>
      <w:r w:rsidR="00A112DF" w:rsidRPr="000C344D">
        <w:rPr>
          <w:rFonts w:ascii="Arial Narrow" w:hAnsi="Arial Narrow"/>
          <w:sz w:val="20"/>
        </w:rPr>
        <w:t>comprend notamment</w:t>
      </w:r>
      <w:r w:rsidR="00A112DF" w:rsidRPr="000C344D">
        <w:rPr>
          <w:rFonts w:ascii="Arial Narrow" w:hAnsi="Arial Narrow"/>
        </w:rPr>
        <w:t> :</w:t>
      </w:r>
    </w:p>
    <w:p w:rsidR="00A112DF" w:rsidRPr="000C344D" w:rsidRDefault="00A112DF" w:rsidP="005C5615">
      <w:pPr>
        <w:pStyle w:val="StyleEnumrCenturyGothic"/>
      </w:pPr>
      <w:r w:rsidRPr="000C344D">
        <w:t>L’amenée et le repli du matériel spécifique</w:t>
      </w:r>
    </w:p>
    <w:p w:rsidR="008C3684" w:rsidRPr="000C344D" w:rsidRDefault="00A112DF" w:rsidP="008C3684">
      <w:pPr>
        <w:pStyle w:val="Enumr"/>
        <w:rPr>
          <w:rFonts w:ascii="Arial Narrow" w:hAnsi="Arial Narrow"/>
          <w:sz w:val="20"/>
        </w:rPr>
      </w:pPr>
      <w:r w:rsidRPr="000C344D">
        <w:rPr>
          <w:rFonts w:ascii="Arial Narrow" w:hAnsi="Arial Narrow"/>
          <w:sz w:val="20"/>
        </w:rPr>
        <w:t>La réalisation de</w:t>
      </w:r>
      <w:r w:rsidR="008C3684" w:rsidRPr="000C344D">
        <w:rPr>
          <w:rFonts w:ascii="Arial Narrow" w:hAnsi="Arial Narrow"/>
          <w:sz w:val="20"/>
        </w:rPr>
        <w:t xml:space="preserve"> suppression de bois et souches mortes </w:t>
      </w:r>
    </w:p>
    <w:p w:rsidR="008C3684" w:rsidRPr="000C344D" w:rsidRDefault="008C3684" w:rsidP="008C3684">
      <w:pPr>
        <w:pStyle w:val="Enumr"/>
        <w:rPr>
          <w:rFonts w:ascii="Arial Narrow" w:hAnsi="Arial Narrow"/>
          <w:sz w:val="20"/>
        </w:rPr>
      </w:pPr>
      <w:r w:rsidRPr="000C344D">
        <w:rPr>
          <w:rFonts w:ascii="Arial Narrow" w:hAnsi="Arial Narrow"/>
          <w:sz w:val="20"/>
        </w:rPr>
        <w:t>L’enlèvement des produits de bois et souches mortes  et le nettoyage.</w:t>
      </w:r>
    </w:p>
    <w:p w:rsidR="008C3684" w:rsidRPr="000C344D" w:rsidRDefault="008C3684" w:rsidP="008C3684">
      <w:pPr>
        <w:pStyle w:val="Enumr"/>
        <w:rPr>
          <w:rFonts w:ascii="Arial Narrow" w:hAnsi="Arial Narrow"/>
          <w:sz w:val="20"/>
        </w:rPr>
      </w:pPr>
      <w:r w:rsidRPr="000C344D">
        <w:rPr>
          <w:rFonts w:ascii="Arial Narrow" w:hAnsi="Arial Narrow"/>
          <w:sz w:val="20"/>
        </w:rPr>
        <w:t>L’évacuation conformément aux dispositions du SOSED de tous les produits résultant de ces opérations, quelle que soit la distance de transport.</w:t>
      </w:r>
    </w:p>
    <w:p w:rsidR="00A112DF" w:rsidRPr="005E7066" w:rsidRDefault="00A112DF" w:rsidP="005C5615">
      <w:pPr>
        <w:pStyle w:val="StyleEnumrCenturyGothic"/>
      </w:pPr>
    </w:p>
    <w:p w:rsidR="00A112DF" w:rsidRPr="005E7066" w:rsidRDefault="008724B5" w:rsidP="00A112DF">
      <w:pPr>
        <w:pStyle w:val="StylePrixCenturyGothic"/>
        <w:rPr>
          <w:rFonts w:ascii="Arial Narrow" w:hAnsi="Arial Narrow"/>
        </w:rPr>
      </w:pPr>
      <w:r w:rsidRPr="005E7066">
        <w:rPr>
          <w:rFonts w:ascii="Arial Narrow" w:hAnsi="Arial Narrow"/>
          <w:caps w:val="0"/>
        </w:rPr>
        <w:t xml:space="preserve">LE </w:t>
      </w:r>
      <w:r w:rsidR="008C3684">
        <w:rPr>
          <w:rFonts w:ascii="Arial Narrow" w:hAnsi="Arial Narrow"/>
          <w:caps w:val="0"/>
        </w:rPr>
        <w:t>METRE CARRE</w:t>
      </w:r>
      <w:r w:rsidR="003473F7" w:rsidRPr="005E7066">
        <w:rPr>
          <w:rFonts w:ascii="Arial Narrow" w:hAnsi="Arial Narrow"/>
          <w:caps w:val="0"/>
        </w:rPr>
        <w:t>:</w:t>
      </w:r>
      <w:r w:rsidR="003473F7" w:rsidRPr="005E7066">
        <w:rPr>
          <w:rFonts w:ascii="Arial Narrow" w:hAnsi="Arial Narrow"/>
          <w:caps w:val="0"/>
        </w:rPr>
        <w:tab/>
      </w:r>
      <w:r w:rsidR="003473F7" w:rsidRPr="005E7066">
        <w:rPr>
          <w:rFonts w:ascii="Arial Narrow" w:hAnsi="Arial Narrow"/>
          <w:caps w:val="0"/>
        </w:rPr>
        <w:tab/>
      </w:r>
      <w:r w:rsidR="003473F7" w:rsidRPr="005E7066">
        <w:rPr>
          <w:rFonts w:ascii="Arial Narrow" w:hAnsi="Arial Narrow"/>
          <w:caps w:val="0"/>
        </w:rPr>
        <w:tab/>
      </w:r>
    </w:p>
    <w:p w:rsidR="00DD73B2" w:rsidRPr="005E7066" w:rsidRDefault="008C3684" w:rsidP="008C3684">
      <w:pPr>
        <w:pStyle w:val="StyletitreprixCenturyGothic"/>
        <w:numPr>
          <w:ilvl w:val="0"/>
          <w:numId w:val="0"/>
        </w:numPr>
        <w:ind w:left="142"/>
        <w:rPr>
          <w:rFonts w:ascii="Arial Narrow" w:hAnsi="Arial Narrow"/>
        </w:rPr>
      </w:pPr>
      <w:bookmarkStart w:id="21" w:name="_Toc3211350"/>
      <w:r w:rsidRPr="008C3684">
        <w:rPr>
          <w:rFonts w:ascii="Arial Narrow" w:hAnsi="Arial Narrow"/>
          <w:sz w:val="22"/>
          <w:szCs w:val="22"/>
        </w:rPr>
        <w:t xml:space="preserve">2.03 </w:t>
      </w:r>
      <w:r w:rsidR="00BE56DE">
        <w:rPr>
          <w:rFonts w:ascii="Arial Narrow" w:hAnsi="Arial Narrow"/>
          <w:sz w:val="22"/>
          <w:szCs w:val="22"/>
        </w:rPr>
        <w:t xml:space="preserve">                </w:t>
      </w:r>
      <w:r w:rsidRPr="008C3684">
        <w:rPr>
          <w:rFonts w:ascii="Arial Narrow" w:hAnsi="Arial Narrow"/>
          <w:sz w:val="22"/>
          <w:szCs w:val="22"/>
        </w:rPr>
        <w:t xml:space="preserve"> </w:t>
      </w:r>
      <w:r w:rsidR="00C82E6F">
        <w:rPr>
          <w:rFonts w:ascii="Arial Narrow" w:hAnsi="Arial Narrow"/>
        </w:rPr>
        <w:t>DESSOUCHAGE D’ARBRE DE DIAMETRE 10/30 a 30 /40SOUS SOL NATUREL</w:t>
      </w:r>
      <w:bookmarkEnd w:id="21"/>
    </w:p>
    <w:p w:rsidR="00DD73B2" w:rsidRPr="000C344D" w:rsidRDefault="00DD73B2" w:rsidP="00DD73B2">
      <w:pPr>
        <w:pStyle w:val="StyleTexteBPUCenturyGothic"/>
        <w:rPr>
          <w:rFonts w:ascii="Arial Narrow" w:hAnsi="Arial Narrow"/>
          <w:sz w:val="20"/>
        </w:rPr>
      </w:pPr>
      <w:r w:rsidRPr="000C344D">
        <w:rPr>
          <w:rFonts w:ascii="Arial Narrow" w:hAnsi="Arial Narrow"/>
          <w:sz w:val="20"/>
        </w:rPr>
        <w:t xml:space="preserve">Ce prix rémunère </w:t>
      </w:r>
      <w:r w:rsidR="00C82E6F" w:rsidRPr="000C344D">
        <w:rPr>
          <w:rFonts w:ascii="Arial Narrow" w:hAnsi="Arial Narrow"/>
          <w:sz w:val="20"/>
        </w:rPr>
        <w:t>à l’unité</w:t>
      </w:r>
    </w:p>
    <w:p w:rsidR="00DD73B2" w:rsidRPr="000C344D" w:rsidRDefault="00DD73B2" w:rsidP="00DD73B2">
      <w:pPr>
        <w:pStyle w:val="StyleTexteBPUCenturyGothic"/>
        <w:rPr>
          <w:rFonts w:ascii="Arial Narrow" w:hAnsi="Arial Narrow"/>
        </w:rPr>
      </w:pPr>
      <w:r w:rsidRPr="000C344D">
        <w:rPr>
          <w:rFonts w:ascii="Arial Narrow" w:hAnsi="Arial Narrow"/>
          <w:sz w:val="20"/>
        </w:rPr>
        <w:t xml:space="preserve">Ce prix comprend </w:t>
      </w:r>
      <w:r w:rsidR="00B63EA0" w:rsidRPr="000C344D">
        <w:rPr>
          <w:rFonts w:ascii="Arial Narrow" w:hAnsi="Arial Narrow"/>
          <w:sz w:val="20"/>
        </w:rPr>
        <w:t>notamment</w:t>
      </w:r>
      <w:r w:rsidR="00B63EA0" w:rsidRPr="000C344D">
        <w:rPr>
          <w:rFonts w:ascii="Arial Narrow" w:hAnsi="Arial Narrow"/>
        </w:rPr>
        <w:t xml:space="preserve"> :</w:t>
      </w:r>
    </w:p>
    <w:p w:rsidR="00B63EA0" w:rsidRPr="000C344D" w:rsidRDefault="00B63EA0" w:rsidP="005C5615">
      <w:pPr>
        <w:pStyle w:val="StyleEnumrCenturyGothic"/>
      </w:pPr>
      <w:r w:rsidRPr="000C344D">
        <w:t>L’amenée et le repli du matériel spécifique</w:t>
      </w:r>
    </w:p>
    <w:p w:rsidR="00B63EA0" w:rsidRPr="000C344D" w:rsidRDefault="00B63EA0" w:rsidP="00B63EA0">
      <w:pPr>
        <w:pStyle w:val="Enumr"/>
        <w:rPr>
          <w:rFonts w:ascii="Arial Narrow" w:hAnsi="Arial Narrow"/>
          <w:sz w:val="20"/>
        </w:rPr>
      </w:pPr>
      <w:r w:rsidRPr="000C344D">
        <w:rPr>
          <w:rFonts w:ascii="Arial Narrow" w:hAnsi="Arial Narrow"/>
          <w:sz w:val="20"/>
        </w:rPr>
        <w:t xml:space="preserve">La réalisation de suppression de </w:t>
      </w:r>
      <w:r w:rsidR="00B26AA3" w:rsidRPr="000C344D">
        <w:rPr>
          <w:rFonts w:ascii="Arial Narrow" w:hAnsi="Arial Narrow"/>
          <w:sz w:val="20"/>
        </w:rPr>
        <w:t>souche d’arbre</w:t>
      </w:r>
    </w:p>
    <w:p w:rsidR="00B63EA0" w:rsidRPr="000C344D" w:rsidRDefault="00B63EA0" w:rsidP="00B63EA0">
      <w:pPr>
        <w:pStyle w:val="Enumr"/>
        <w:rPr>
          <w:rFonts w:ascii="Arial Narrow" w:hAnsi="Arial Narrow"/>
          <w:sz w:val="20"/>
        </w:rPr>
      </w:pPr>
      <w:r w:rsidRPr="000C344D">
        <w:rPr>
          <w:rFonts w:ascii="Arial Narrow" w:hAnsi="Arial Narrow"/>
          <w:sz w:val="20"/>
        </w:rPr>
        <w:t>L’enlèvement des produits de souches et le nettoyage.</w:t>
      </w:r>
    </w:p>
    <w:p w:rsidR="00B63EA0" w:rsidRPr="005E7066" w:rsidRDefault="00B63EA0" w:rsidP="00B63EA0">
      <w:pPr>
        <w:pStyle w:val="Enumr"/>
        <w:rPr>
          <w:rFonts w:ascii="Arial Narrow" w:hAnsi="Arial Narrow"/>
          <w:b/>
          <w:sz w:val="20"/>
        </w:rPr>
      </w:pPr>
      <w:r w:rsidRPr="000C344D">
        <w:rPr>
          <w:rFonts w:ascii="Arial Narrow" w:hAnsi="Arial Narrow"/>
          <w:sz w:val="20"/>
        </w:rPr>
        <w:t>L’évacuation conformément aux dispositions du SOSED de tous les produits résultant de ces opérations, quelle que soit la distance de transport</w:t>
      </w:r>
      <w:r w:rsidRPr="005E7066">
        <w:rPr>
          <w:rFonts w:ascii="Arial Narrow" w:hAnsi="Arial Narrow"/>
          <w:b/>
          <w:sz w:val="20"/>
        </w:rPr>
        <w:t>.</w:t>
      </w:r>
    </w:p>
    <w:p w:rsidR="00B63EA0" w:rsidRDefault="00B26AA3" w:rsidP="00DD73B2">
      <w:pPr>
        <w:pStyle w:val="StyleTexteBPUCenturyGothic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L’UNITE :</w:t>
      </w:r>
      <w:r w:rsidRPr="005E7066">
        <w:rPr>
          <w:rFonts w:ascii="Arial Narrow" w:hAnsi="Arial Narrow"/>
        </w:rPr>
        <w:tab/>
      </w:r>
      <w:r w:rsidRPr="005E7066">
        <w:rPr>
          <w:rFonts w:ascii="Arial Narrow" w:hAnsi="Arial Narrow"/>
        </w:rPr>
        <w:tab/>
      </w:r>
    </w:p>
    <w:p w:rsidR="00B63EA0" w:rsidRPr="005E7066" w:rsidRDefault="00B63EA0" w:rsidP="00DD73B2">
      <w:pPr>
        <w:pStyle w:val="StyleTexteBPUCenturyGothic"/>
        <w:rPr>
          <w:rFonts w:ascii="Arial Narrow" w:hAnsi="Arial Narrow"/>
          <w:b/>
        </w:rPr>
      </w:pPr>
    </w:p>
    <w:p w:rsidR="00F31DD8" w:rsidRPr="005E7066" w:rsidRDefault="00B26AA3" w:rsidP="00B26AA3">
      <w:pPr>
        <w:pStyle w:val="StyletitreprixCenturyGothic"/>
        <w:numPr>
          <w:ilvl w:val="0"/>
          <w:numId w:val="0"/>
        </w:numPr>
        <w:ind w:left="142"/>
        <w:rPr>
          <w:rFonts w:ascii="Arial Narrow" w:hAnsi="Arial Narrow"/>
        </w:rPr>
      </w:pPr>
      <w:bookmarkStart w:id="22" w:name="_Toc3211351"/>
      <w:r w:rsidRPr="00B26AA3">
        <w:rPr>
          <w:rFonts w:ascii="Arial Narrow" w:hAnsi="Arial Narrow"/>
          <w:sz w:val="22"/>
          <w:szCs w:val="22"/>
        </w:rPr>
        <w:t xml:space="preserve">2.04 </w:t>
      </w:r>
      <w:r>
        <w:rPr>
          <w:rFonts w:ascii="Arial Narrow" w:hAnsi="Arial Narrow"/>
        </w:rPr>
        <w:t xml:space="preserve">                DESSOUCHAGE D’ARBRE DE DIAMETRE 30 40 a 40 /50 SOUS SOL NATUREL</w:t>
      </w:r>
      <w:bookmarkEnd w:id="22"/>
    </w:p>
    <w:p w:rsidR="00B26AA3" w:rsidRPr="000C344D" w:rsidRDefault="00B26AA3" w:rsidP="00B26AA3">
      <w:pPr>
        <w:pStyle w:val="StyleTexteBPUCenturyGothic"/>
        <w:rPr>
          <w:rFonts w:ascii="Arial Narrow" w:hAnsi="Arial Narrow"/>
          <w:sz w:val="20"/>
        </w:rPr>
      </w:pPr>
      <w:r w:rsidRPr="000C344D">
        <w:rPr>
          <w:rFonts w:ascii="Arial Narrow" w:hAnsi="Arial Narrow"/>
          <w:sz w:val="20"/>
        </w:rPr>
        <w:t>Ce prix rémunère à l’unité</w:t>
      </w:r>
    </w:p>
    <w:p w:rsidR="00B26AA3" w:rsidRPr="000C344D" w:rsidRDefault="00B26AA3" w:rsidP="00B26AA3">
      <w:pPr>
        <w:pStyle w:val="StyleTexteBPUCenturyGothic"/>
        <w:rPr>
          <w:rFonts w:ascii="Arial Narrow" w:hAnsi="Arial Narrow"/>
        </w:rPr>
      </w:pPr>
      <w:r w:rsidRPr="000C344D">
        <w:rPr>
          <w:rFonts w:ascii="Arial Narrow" w:hAnsi="Arial Narrow"/>
          <w:sz w:val="20"/>
        </w:rPr>
        <w:t>Ce prix comprend notamment</w:t>
      </w:r>
      <w:r w:rsidRPr="000C344D">
        <w:rPr>
          <w:rFonts w:ascii="Arial Narrow" w:hAnsi="Arial Narrow"/>
        </w:rPr>
        <w:t xml:space="preserve"> :</w:t>
      </w:r>
    </w:p>
    <w:p w:rsidR="00B26AA3" w:rsidRPr="000C344D" w:rsidRDefault="00B26AA3" w:rsidP="005C5615">
      <w:pPr>
        <w:pStyle w:val="StyleEnumrCenturyGothic"/>
      </w:pPr>
      <w:r w:rsidRPr="000C344D">
        <w:t>L’amenée et le repli du matériel spécifique</w:t>
      </w:r>
    </w:p>
    <w:p w:rsidR="00B26AA3" w:rsidRPr="000C344D" w:rsidRDefault="00B26AA3" w:rsidP="00B26AA3">
      <w:pPr>
        <w:pStyle w:val="Enumr"/>
        <w:rPr>
          <w:rFonts w:ascii="Arial Narrow" w:hAnsi="Arial Narrow"/>
          <w:sz w:val="20"/>
        </w:rPr>
      </w:pPr>
      <w:r w:rsidRPr="000C344D">
        <w:rPr>
          <w:rFonts w:ascii="Arial Narrow" w:hAnsi="Arial Narrow"/>
          <w:sz w:val="20"/>
        </w:rPr>
        <w:t>La réalisation de suppression de souche d’arbre</w:t>
      </w:r>
    </w:p>
    <w:p w:rsidR="00B26AA3" w:rsidRPr="000C344D" w:rsidRDefault="00B26AA3" w:rsidP="00B26AA3">
      <w:pPr>
        <w:pStyle w:val="Enumr"/>
        <w:rPr>
          <w:rFonts w:ascii="Arial Narrow" w:hAnsi="Arial Narrow"/>
          <w:sz w:val="20"/>
        </w:rPr>
      </w:pPr>
      <w:r w:rsidRPr="000C344D">
        <w:rPr>
          <w:rFonts w:ascii="Arial Narrow" w:hAnsi="Arial Narrow"/>
          <w:sz w:val="20"/>
        </w:rPr>
        <w:lastRenderedPageBreak/>
        <w:t>L’enlèvement des produits de souches et le nettoyage.</w:t>
      </w:r>
    </w:p>
    <w:p w:rsidR="00B26AA3" w:rsidRPr="000C344D" w:rsidRDefault="00B26AA3" w:rsidP="00B26AA3">
      <w:pPr>
        <w:pStyle w:val="Enumr"/>
        <w:rPr>
          <w:rFonts w:ascii="Arial Narrow" w:hAnsi="Arial Narrow"/>
          <w:sz w:val="20"/>
        </w:rPr>
      </w:pPr>
      <w:r w:rsidRPr="000C344D">
        <w:rPr>
          <w:rFonts w:ascii="Arial Narrow" w:hAnsi="Arial Narrow"/>
          <w:sz w:val="20"/>
        </w:rPr>
        <w:t>L’évacuation conformément aux dispositions du SOSED de tous les produits résultant de ces opérations, quelle que soit la distance de transport.</w:t>
      </w:r>
    </w:p>
    <w:p w:rsidR="00B26AA3" w:rsidRDefault="00B26AA3" w:rsidP="00B26AA3">
      <w:pPr>
        <w:pStyle w:val="StyleTexteBPUCenturyGothic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L’UNITE :</w:t>
      </w:r>
    </w:p>
    <w:p w:rsidR="00080F3F" w:rsidRPr="005E7066" w:rsidRDefault="00080F3F" w:rsidP="00F31DD8">
      <w:pPr>
        <w:pStyle w:val="StylePrixCenturyGothic"/>
        <w:rPr>
          <w:rFonts w:ascii="Arial Narrow" w:hAnsi="Arial Narrow"/>
          <w:caps w:val="0"/>
        </w:rPr>
      </w:pPr>
    </w:p>
    <w:p w:rsidR="00F31DD8" w:rsidRPr="005E7066" w:rsidRDefault="00B26AA3" w:rsidP="00B26AA3">
      <w:pPr>
        <w:pStyle w:val="titresousprix"/>
        <w:ind w:left="0"/>
        <w:rPr>
          <w:rFonts w:ascii="Arial Narrow" w:hAnsi="Arial Narrow"/>
        </w:rPr>
      </w:pPr>
      <w:bookmarkStart w:id="23" w:name="_Toc3211352"/>
      <w:r w:rsidRPr="0060188E">
        <w:rPr>
          <w:rFonts w:ascii="Arial Narrow" w:hAnsi="Arial Narrow"/>
          <w:sz w:val="22"/>
          <w:szCs w:val="22"/>
        </w:rPr>
        <w:t>2.05</w:t>
      </w:r>
      <w:r w:rsidR="0065515C">
        <w:rPr>
          <w:rFonts w:ascii="Arial Narrow" w:hAnsi="Arial Narrow"/>
          <w:sz w:val="22"/>
          <w:szCs w:val="22"/>
        </w:rPr>
        <w:t xml:space="preserve">                     </w:t>
      </w:r>
      <w:r w:rsidR="00080F3F" w:rsidRPr="005E7066">
        <w:rPr>
          <w:rFonts w:ascii="Arial Narrow" w:hAnsi="Arial Narrow"/>
        </w:rPr>
        <w:t>A</w:t>
      </w:r>
      <w:r>
        <w:rPr>
          <w:rFonts w:ascii="Arial Narrow" w:hAnsi="Arial Narrow"/>
        </w:rPr>
        <w:t>BATTAGE DE CHABLIS</w:t>
      </w:r>
      <w:bookmarkEnd w:id="23"/>
      <w:r w:rsidR="00F31DD8" w:rsidRPr="005E7066">
        <w:rPr>
          <w:rFonts w:ascii="Arial Narrow" w:hAnsi="Arial Narrow"/>
        </w:rPr>
        <w:tab/>
      </w:r>
      <w:r w:rsidR="00F31DD8" w:rsidRPr="005E7066">
        <w:rPr>
          <w:rFonts w:ascii="Arial Narrow" w:hAnsi="Arial Narrow"/>
        </w:rPr>
        <w:tab/>
      </w:r>
      <w:r w:rsidR="00F31DD8" w:rsidRPr="005E7066">
        <w:rPr>
          <w:rFonts w:ascii="Arial Narrow" w:hAnsi="Arial Narrow"/>
        </w:rPr>
        <w:tab/>
      </w:r>
    </w:p>
    <w:p w:rsidR="00B26AA3" w:rsidRPr="000C344D" w:rsidRDefault="00B26AA3" w:rsidP="00B26AA3">
      <w:pPr>
        <w:pStyle w:val="StyleTexteBPUCenturyGothic"/>
        <w:rPr>
          <w:rFonts w:ascii="Arial Narrow" w:hAnsi="Arial Narrow"/>
          <w:sz w:val="20"/>
        </w:rPr>
      </w:pPr>
      <w:r w:rsidRPr="000C344D">
        <w:rPr>
          <w:rFonts w:ascii="Arial Narrow" w:hAnsi="Arial Narrow"/>
          <w:sz w:val="20"/>
        </w:rPr>
        <w:t>Ce prix rémunère à l’unité</w:t>
      </w:r>
    </w:p>
    <w:p w:rsidR="00B26AA3" w:rsidRPr="000C344D" w:rsidRDefault="00B26AA3" w:rsidP="00B26AA3">
      <w:pPr>
        <w:pStyle w:val="StyleTexteBPUCenturyGothic"/>
        <w:rPr>
          <w:rFonts w:ascii="Arial Narrow" w:hAnsi="Arial Narrow"/>
        </w:rPr>
      </w:pPr>
      <w:r w:rsidRPr="000C344D">
        <w:rPr>
          <w:rFonts w:ascii="Arial Narrow" w:hAnsi="Arial Narrow"/>
          <w:sz w:val="20"/>
        </w:rPr>
        <w:t>Ce prix comprend notamment</w:t>
      </w:r>
      <w:r w:rsidRPr="000C344D">
        <w:rPr>
          <w:rFonts w:ascii="Arial Narrow" w:hAnsi="Arial Narrow"/>
        </w:rPr>
        <w:t xml:space="preserve"> :</w:t>
      </w:r>
    </w:p>
    <w:p w:rsidR="00B26AA3" w:rsidRPr="000C344D" w:rsidRDefault="00B26AA3" w:rsidP="005C5615">
      <w:pPr>
        <w:pStyle w:val="StyleEnumrCenturyGothic"/>
      </w:pPr>
      <w:r w:rsidRPr="000C344D">
        <w:t>L’amenée et le repli du matériel spécifique</w:t>
      </w:r>
    </w:p>
    <w:p w:rsidR="00B26AA3" w:rsidRPr="000C344D" w:rsidRDefault="00B26AA3" w:rsidP="00B26AA3">
      <w:pPr>
        <w:pStyle w:val="Enumr"/>
        <w:rPr>
          <w:rFonts w:ascii="Arial Narrow" w:hAnsi="Arial Narrow"/>
          <w:sz w:val="20"/>
        </w:rPr>
      </w:pPr>
      <w:r w:rsidRPr="000C344D">
        <w:rPr>
          <w:rFonts w:ascii="Arial Narrow" w:hAnsi="Arial Narrow"/>
          <w:sz w:val="20"/>
        </w:rPr>
        <w:t>La réalisation de suppression de chablis</w:t>
      </w:r>
    </w:p>
    <w:p w:rsidR="00B26AA3" w:rsidRPr="000C344D" w:rsidRDefault="00B26AA3" w:rsidP="00B26AA3">
      <w:pPr>
        <w:pStyle w:val="Enumr"/>
        <w:rPr>
          <w:rFonts w:ascii="Arial Narrow" w:hAnsi="Arial Narrow"/>
          <w:sz w:val="20"/>
        </w:rPr>
      </w:pPr>
      <w:r w:rsidRPr="000C344D">
        <w:rPr>
          <w:rFonts w:ascii="Arial Narrow" w:hAnsi="Arial Narrow"/>
          <w:sz w:val="20"/>
        </w:rPr>
        <w:t>L’enlèvement des produits de chablis et le nettoyage.</w:t>
      </w:r>
    </w:p>
    <w:p w:rsidR="00B26AA3" w:rsidRPr="000C344D" w:rsidRDefault="00B26AA3" w:rsidP="00B26AA3">
      <w:pPr>
        <w:pStyle w:val="Enumr"/>
        <w:rPr>
          <w:rFonts w:ascii="Arial Narrow" w:hAnsi="Arial Narrow"/>
          <w:sz w:val="20"/>
        </w:rPr>
      </w:pPr>
      <w:r w:rsidRPr="000C344D">
        <w:rPr>
          <w:rFonts w:ascii="Arial Narrow" w:hAnsi="Arial Narrow"/>
          <w:sz w:val="20"/>
        </w:rPr>
        <w:t>L’évacuation conformément aux dispositions du SOSED de tous les produits résultant de ces opérations, quelle que soit la distance de transport.</w:t>
      </w:r>
    </w:p>
    <w:p w:rsidR="00B26AA3" w:rsidRDefault="00B26AA3" w:rsidP="00B26AA3">
      <w:pPr>
        <w:pStyle w:val="StyleTexteBPUCenturyGothic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L’UNITE :</w:t>
      </w:r>
    </w:p>
    <w:p w:rsidR="001D3D39" w:rsidRPr="005E7066" w:rsidRDefault="001D3D39" w:rsidP="00F31DD8">
      <w:pPr>
        <w:pStyle w:val="StylePrixCenturyGothic"/>
        <w:rPr>
          <w:rFonts w:ascii="Arial Narrow" w:hAnsi="Arial Narrow"/>
          <w:caps w:val="0"/>
        </w:rPr>
      </w:pPr>
    </w:p>
    <w:p w:rsidR="00F817A0" w:rsidRPr="005E7066" w:rsidRDefault="00B26AA3" w:rsidP="00B26AA3">
      <w:pPr>
        <w:pStyle w:val="titresousprix"/>
        <w:ind w:left="0"/>
        <w:rPr>
          <w:rFonts w:ascii="Arial Narrow" w:hAnsi="Arial Narrow"/>
        </w:rPr>
      </w:pPr>
      <w:bookmarkStart w:id="24" w:name="_Toc3211353"/>
      <w:r w:rsidRPr="00B26AA3">
        <w:rPr>
          <w:rFonts w:ascii="Arial Narrow" w:hAnsi="Arial Narrow"/>
          <w:sz w:val="22"/>
          <w:szCs w:val="22"/>
        </w:rPr>
        <w:t>2.06</w:t>
      </w:r>
      <w:r>
        <w:rPr>
          <w:rFonts w:ascii="Arial Narrow" w:hAnsi="Arial Narrow"/>
        </w:rPr>
        <w:t xml:space="preserve">                      DECAPAGE DE TERRE VEGETALE</w:t>
      </w:r>
      <w:r w:rsidR="00E6468F">
        <w:rPr>
          <w:rFonts w:ascii="Arial Narrow" w:hAnsi="Arial Narrow"/>
        </w:rPr>
        <w:t xml:space="preserve"> LARGEUR 2,50 m epaisseur moyenne 12 cm</w:t>
      </w:r>
      <w:bookmarkEnd w:id="24"/>
    </w:p>
    <w:p w:rsidR="00E6468F" w:rsidRPr="000C344D" w:rsidRDefault="00E6468F" w:rsidP="00E6468F">
      <w:pPr>
        <w:pStyle w:val="StyleTexteBPUCenturyGothic"/>
        <w:rPr>
          <w:rFonts w:ascii="Arial Narrow" w:hAnsi="Arial Narrow"/>
          <w:sz w:val="20"/>
        </w:rPr>
      </w:pPr>
      <w:r w:rsidRPr="000C344D">
        <w:rPr>
          <w:rFonts w:ascii="Arial Narrow" w:hAnsi="Arial Narrow"/>
          <w:sz w:val="20"/>
        </w:rPr>
        <w:t>Ce prix rémunère au mètre carré</w:t>
      </w:r>
    </w:p>
    <w:p w:rsidR="00E6468F" w:rsidRPr="000C344D" w:rsidRDefault="00E6468F" w:rsidP="00E6468F">
      <w:pPr>
        <w:pStyle w:val="StyleTexteBPUCenturyGothic"/>
        <w:rPr>
          <w:rFonts w:ascii="Arial Narrow" w:hAnsi="Arial Narrow"/>
        </w:rPr>
      </w:pPr>
      <w:r w:rsidRPr="000C344D">
        <w:rPr>
          <w:rFonts w:ascii="Arial Narrow" w:hAnsi="Arial Narrow"/>
          <w:sz w:val="20"/>
        </w:rPr>
        <w:t>Ce prix comprend notamment</w:t>
      </w:r>
      <w:r w:rsidRPr="000C344D">
        <w:rPr>
          <w:rFonts w:ascii="Arial Narrow" w:hAnsi="Arial Narrow"/>
        </w:rPr>
        <w:t xml:space="preserve"> :</w:t>
      </w:r>
    </w:p>
    <w:p w:rsidR="00E6468F" w:rsidRPr="000C344D" w:rsidRDefault="00E6468F" w:rsidP="005C5615">
      <w:pPr>
        <w:pStyle w:val="StyleEnumrCenturyGothic"/>
      </w:pPr>
      <w:r w:rsidRPr="000C344D">
        <w:t>L’amenée et le repli du matériel spécifique</w:t>
      </w:r>
    </w:p>
    <w:p w:rsidR="00E6468F" w:rsidRPr="000C344D" w:rsidRDefault="00E6468F" w:rsidP="00E6468F">
      <w:pPr>
        <w:pStyle w:val="Enumr"/>
        <w:rPr>
          <w:rFonts w:ascii="Arial Narrow" w:hAnsi="Arial Narrow"/>
          <w:sz w:val="20"/>
        </w:rPr>
      </w:pPr>
      <w:r w:rsidRPr="000C344D">
        <w:rPr>
          <w:rFonts w:ascii="Arial Narrow" w:hAnsi="Arial Narrow"/>
          <w:sz w:val="20"/>
        </w:rPr>
        <w:t>La réalisation de suppression de chablis</w:t>
      </w:r>
    </w:p>
    <w:p w:rsidR="00E6468F" w:rsidRPr="000C344D" w:rsidRDefault="00E6468F" w:rsidP="00E6468F">
      <w:pPr>
        <w:pStyle w:val="Enumr"/>
        <w:rPr>
          <w:rFonts w:ascii="Arial Narrow" w:hAnsi="Arial Narrow"/>
          <w:sz w:val="20"/>
        </w:rPr>
      </w:pPr>
      <w:r w:rsidRPr="000C344D">
        <w:rPr>
          <w:rFonts w:ascii="Arial Narrow" w:hAnsi="Arial Narrow"/>
          <w:sz w:val="20"/>
        </w:rPr>
        <w:t>Le décapage terre végétale largeur 2,50 m avec épaisseur moyenne12 cm.</w:t>
      </w:r>
    </w:p>
    <w:p w:rsidR="00E6468F" w:rsidRPr="000C344D" w:rsidRDefault="00E6468F" w:rsidP="00E6468F">
      <w:pPr>
        <w:pStyle w:val="Enumr"/>
        <w:rPr>
          <w:rFonts w:ascii="Arial Narrow" w:hAnsi="Arial Narrow"/>
          <w:sz w:val="20"/>
        </w:rPr>
      </w:pPr>
      <w:r w:rsidRPr="000C344D">
        <w:rPr>
          <w:rFonts w:ascii="Arial Narrow" w:hAnsi="Arial Narrow"/>
          <w:sz w:val="20"/>
        </w:rPr>
        <w:t>Le réglage soigné en accotement</w:t>
      </w:r>
    </w:p>
    <w:p w:rsidR="00E6468F" w:rsidRPr="00B26AA3" w:rsidRDefault="00E6468F" w:rsidP="00E6468F">
      <w:pPr>
        <w:pStyle w:val="Enumr"/>
        <w:rPr>
          <w:rFonts w:ascii="Arial Narrow" w:hAnsi="Arial Narrow"/>
          <w:b/>
          <w:sz w:val="20"/>
        </w:rPr>
      </w:pPr>
    </w:p>
    <w:p w:rsidR="00E6468F" w:rsidRDefault="00E6468F" w:rsidP="00E6468F">
      <w:pPr>
        <w:pStyle w:val="StyleTexteBPUCenturyGothic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LE METRE CARRE :</w:t>
      </w:r>
    </w:p>
    <w:p w:rsidR="00F817A0" w:rsidRPr="005E7066" w:rsidRDefault="00F817A0" w:rsidP="00F817A0">
      <w:pPr>
        <w:pStyle w:val="StylePrixCenturyGothic"/>
        <w:rPr>
          <w:rFonts w:ascii="Arial Narrow" w:hAnsi="Arial Narrow"/>
          <w:caps w:val="0"/>
        </w:rPr>
      </w:pPr>
    </w:p>
    <w:p w:rsidR="00790632" w:rsidRPr="005E7066" w:rsidRDefault="00E6468F" w:rsidP="00E6468F">
      <w:pPr>
        <w:pStyle w:val="titresousprix"/>
        <w:ind w:left="0"/>
        <w:rPr>
          <w:rFonts w:ascii="Arial Narrow" w:hAnsi="Arial Narrow"/>
          <w:b w:val="0"/>
        </w:rPr>
      </w:pPr>
      <w:bookmarkStart w:id="25" w:name="_Toc3211354"/>
      <w:r w:rsidRPr="00E6468F">
        <w:rPr>
          <w:rFonts w:ascii="Arial Narrow" w:hAnsi="Arial Narrow"/>
          <w:sz w:val="22"/>
          <w:szCs w:val="22"/>
        </w:rPr>
        <w:t>2.07</w:t>
      </w:r>
      <w:r>
        <w:rPr>
          <w:rFonts w:ascii="Arial Narrow" w:hAnsi="Arial Narrow"/>
        </w:rPr>
        <w:t xml:space="preserve">                      Terrassement SUR UNE LARGEUR DE 2,50 M EPAISSEUR 25 cm</w:t>
      </w:r>
      <w:bookmarkEnd w:id="25"/>
    </w:p>
    <w:p w:rsidR="00E6468F" w:rsidRPr="000C344D" w:rsidRDefault="00E6468F" w:rsidP="00E6468F">
      <w:pPr>
        <w:pStyle w:val="StyleTexteBPUCenturyGothic"/>
        <w:rPr>
          <w:rFonts w:ascii="Arial Narrow" w:hAnsi="Arial Narrow"/>
          <w:sz w:val="20"/>
        </w:rPr>
      </w:pPr>
      <w:r w:rsidRPr="000C344D">
        <w:rPr>
          <w:rFonts w:ascii="Arial Narrow" w:hAnsi="Arial Narrow"/>
          <w:sz w:val="20"/>
        </w:rPr>
        <w:t>Ce prix rémunère au mètre carré</w:t>
      </w:r>
    </w:p>
    <w:p w:rsidR="00E6468F" w:rsidRPr="000C344D" w:rsidRDefault="00E6468F" w:rsidP="00E6468F">
      <w:pPr>
        <w:pStyle w:val="StyleTexteBPUCenturyGothic"/>
        <w:rPr>
          <w:rFonts w:ascii="Arial Narrow" w:hAnsi="Arial Narrow"/>
        </w:rPr>
      </w:pPr>
      <w:r w:rsidRPr="000C344D">
        <w:rPr>
          <w:rFonts w:ascii="Arial Narrow" w:hAnsi="Arial Narrow"/>
          <w:sz w:val="20"/>
        </w:rPr>
        <w:t>Ce prix comprend notamment</w:t>
      </w:r>
      <w:r w:rsidRPr="000C344D">
        <w:rPr>
          <w:rFonts w:ascii="Arial Narrow" w:hAnsi="Arial Narrow"/>
        </w:rPr>
        <w:t xml:space="preserve"> :</w:t>
      </w:r>
    </w:p>
    <w:p w:rsidR="00E6468F" w:rsidRPr="000C344D" w:rsidRDefault="00E6468F" w:rsidP="005C5615">
      <w:pPr>
        <w:pStyle w:val="StyleEnumrCenturyGothic"/>
      </w:pPr>
      <w:r w:rsidRPr="000C344D">
        <w:t>L’amenée et le repli du matériel spécifique</w:t>
      </w:r>
    </w:p>
    <w:p w:rsidR="00E6468F" w:rsidRPr="000C344D" w:rsidRDefault="00E6468F" w:rsidP="00E6468F">
      <w:pPr>
        <w:pStyle w:val="Enumr"/>
        <w:rPr>
          <w:rFonts w:ascii="Arial Narrow" w:hAnsi="Arial Narrow"/>
          <w:sz w:val="20"/>
        </w:rPr>
      </w:pPr>
      <w:r w:rsidRPr="000C344D">
        <w:rPr>
          <w:rFonts w:ascii="Arial Narrow" w:hAnsi="Arial Narrow"/>
          <w:sz w:val="20"/>
        </w:rPr>
        <w:t>Le terrassement sur 25 cm avec évacuation totale des déblais en décharge public agréée</w:t>
      </w:r>
    </w:p>
    <w:p w:rsidR="00E6468F" w:rsidRPr="000C344D" w:rsidRDefault="00E6468F" w:rsidP="00E6468F">
      <w:pPr>
        <w:pStyle w:val="Enumr"/>
        <w:rPr>
          <w:rFonts w:ascii="Arial Narrow" w:hAnsi="Arial Narrow"/>
          <w:sz w:val="20"/>
        </w:rPr>
      </w:pPr>
      <w:r w:rsidRPr="000C344D">
        <w:rPr>
          <w:rFonts w:ascii="Arial Narrow" w:hAnsi="Arial Narrow"/>
          <w:sz w:val="20"/>
        </w:rPr>
        <w:t>Le réglage soigné ainsi que le compactage du fond de forme</w:t>
      </w:r>
    </w:p>
    <w:p w:rsidR="00E6468F" w:rsidRPr="00B26AA3" w:rsidRDefault="00E6468F" w:rsidP="00E6468F">
      <w:pPr>
        <w:pStyle w:val="Enumr"/>
        <w:numPr>
          <w:ilvl w:val="0"/>
          <w:numId w:val="0"/>
        </w:numPr>
        <w:rPr>
          <w:rFonts w:ascii="Arial Narrow" w:hAnsi="Arial Narrow"/>
          <w:b/>
          <w:sz w:val="20"/>
        </w:rPr>
      </w:pPr>
    </w:p>
    <w:p w:rsidR="00F817A0" w:rsidRDefault="00E6468F" w:rsidP="0060188E">
      <w:pPr>
        <w:pStyle w:val="StyleTexteBPUCenturyGothic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LE METRE CARRE :</w:t>
      </w:r>
    </w:p>
    <w:p w:rsidR="0060188E" w:rsidRPr="005E7066" w:rsidRDefault="0060188E" w:rsidP="0060188E">
      <w:pPr>
        <w:pStyle w:val="StyleTexteBPUCenturyGothic"/>
        <w:rPr>
          <w:rFonts w:ascii="Arial Narrow" w:hAnsi="Arial Narrow"/>
          <w:caps/>
        </w:rPr>
      </w:pPr>
    </w:p>
    <w:p w:rsidR="00790632" w:rsidRPr="005E7066" w:rsidRDefault="00E6468F" w:rsidP="0060188E">
      <w:pPr>
        <w:pStyle w:val="titresousprix"/>
        <w:ind w:left="0"/>
        <w:rPr>
          <w:rFonts w:ascii="Arial Narrow" w:hAnsi="Arial Narrow"/>
          <w:b w:val="0"/>
        </w:rPr>
      </w:pPr>
      <w:bookmarkStart w:id="26" w:name="_Toc3211355"/>
      <w:r w:rsidRPr="0060188E">
        <w:rPr>
          <w:rFonts w:ascii="Arial Narrow" w:hAnsi="Arial Narrow"/>
          <w:sz w:val="22"/>
          <w:szCs w:val="22"/>
        </w:rPr>
        <w:t>2.08</w:t>
      </w:r>
      <w:r w:rsidR="0060188E">
        <w:rPr>
          <w:rFonts w:ascii="Arial Narrow" w:hAnsi="Arial Narrow"/>
        </w:rPr>
        <w:t xml:space="preserve">                   FOURNITURE ET MISE EN œuvre D’UN TEXTILE ANTIRACINAIRE LARGEUR 3,00 M</w:t>
      </w:r>
      <w:bookmarkEnd w:id="26"/>
    </w:p>
    <w:p w:rsidR="0060188E" w:rsidRPr="000C344D" w:rsidRDefault="0060188E" w:rsidP="0060188E">
      <w:pPr>
        <w:pStyle w:val="StyleTexteBPUCenturyGothic"/>
        <w:rPr>
          <w:rFonts w:ascii="Arial Narrow" w:hAnsi="Arial Narrow"/>
          <w:sz w:val="20"/>
        </w:rPr>
      </w:pPr>
      <w:r w:rsidRPr="000C344D">
        <w:rPr>
          <w:rFonts w:ascii="Arial Narrow" w:hAnsi="Arial Narrow"/>
          <w:sz w:val="20"/>
        </w:rPr>
        <w:t>Ce prix rémunère au mètre carré</w:t>
      </w:r>
    </w:p>
    <w:p w:rsidR="0060188E" w:rsidRPr="000C344D" w:rsidRDefault="0060188E" w:rsidP="0060188E">
      <w:pPr>
        <w:pStyle w:val="StyleTexteBPUCenturyGothic"/>
        <w:rPr>
          <w:rFonts w:ascii="Arial Narrow" w:hAnsi="Arial Narrow"/>
        </w:rPr>
      </w:pPr>
      <w:r w:rsidRPr="000C344D">
        <w:rPr>
          <w:rFonts w:ascii="Arial Narrow" w:hAnsi="Arial Narrow"/>
          <w:sz w:val="20"/>
        </w:rPr>
        <w:t>Ce prix comprend notamment</w:t>
      </w:r>
      <w:r w:rsidRPr="000C344D">
        <w:rPr>
          <w:rFonts w:ascii="Arial Narrow" w:hAnsi="Arial Narrow"/>
        </w:rPr>
        <w:t xml:space="preserve"> :</w:t>
      </w:r>
    </w:p>
    <w:p w:rsidR="0060188E" w:rsidRPr="000C344D" w:rsidRDefault="0060188E" w:rsidP="005C5615">
      <w:pPr>
        <w:pStyle w:val="StyleEnumrCenturyGothic"/>
      </w:pPr>
      <w:r w:rsidRPr="000C344D">
        <w:t>La fourniture et amenée du matériel spécifique</w:t>
      </w:r>
    </w:p>
    <w:p w:rsidR="0060188E" w:rsidRPr="005E7066" w:rsidRDefault="0060188E" w:rsidP="0060188E">
      <w:pPr>
        <w:pStyle w:val="Enumr"/>
        <w:rPr>
          <w:rFonts w:ascii="Arial Narrow" w:hAnsi="Arial Narrow"/>
          <w:b/>
          <w:sz w:val="20"/>
        </w:rPr>
      </w:pPr>
      <w:r w:rsidRPr="005E7066">
        <w:rPr>
          <w:rFonts w:ascii="Arial Narrow" w:hAnsi="Arial Narrow"/>
          <w:b/>
          <w:sz w:val="20"/>
        </w:rPr>
        <w:lastRenderedPageBreak/>
        <w:t>L</w:t>
      </w:r>
      <w:r>
        <w:rPr>
          <w:rFonts w:ascii="Arial Narrow" w:hAnsi="Arial Narrow"/>
          <w:b/>
          <w:sz w:val="20"/>
        </w:rPr>
        <w:t>a mise en œuvre soignée en  fond de forme</w:t>
      </w:r>
    </w:p>
    <w:p w:rsidR="00790632" w:rsidRDefault="0060188E" w:rsidP="00790632">
      <w:pPr>
        <w:pStyle w:val="StylePrixCenturyGothic"/>
        <w:rPr>
          <w:rFonts w:ascii="Arial Narrow" w:hAnsi="Arial Narrow"/>
          <w:caps w:val="0"/>
        </w:rPr>
      </w:pPr>
      <w:r>
        <w:rPr>
          <w:rFonts w:ascii="Arial Narrow" w:hAnsi="Arial Narrow"/>
          <w:caps w:val="0"/>
        </w:rPr>
        <w:t>L</w:t>
      </w:r>
      <w:r w:rsidR="00790632" w:rsidRPr="005E7066">
        <w:rPr>
          <w:rFonts w:ascii="Arial Narrow" w:hAnsi="Arial Narrow"/>
          <w:caps w:val="0"/>
        </w:rPr>
        <w:t xml:space="preserve">E MÈTRE </w:t>
      </w:r>
      <w:r>
        <w:rPr>
          <w:rFonts w:ascii="Arial Narrow" w:hAnsi="Arial Narrow"/>
          <w:caps w:val="0"/>
        </w:rPr>
        <w:t>CARRE</w:t>
      </w:r>
      <w:r w:rsidR="00790632" w:rsidRPr="005E7066">
        <w:rPr>
          <w:rFonts w:ascii="Arial Narrow" w:hAnsi="Arial Narrow"/>
          <w:caps w:val="0"/>
        </w:rPr>
        <w:t>:</w:t>
      </w:r>
      <w:r w:rsidR="00790632" w:rsidRPr="005E7066">
        <w:rPr>
          <w:rFonts w:ascii="Arial Narrow" w:hAnsi="Arial Narrow"/>
          <w:caps w:val="0"/>
        </w:rPr>
        <w:tab/>
      </w:r>
    </w:p>
    <w:p w:rsidR="0060188E" w:rsidRPr="005E7066" w:rsidRDefault="0060188E" w:rsidP="00790632">
      <w:pPr>
        <w:pStyle w:val="StylePrixCenturyGothic"/>
        <w:rPr>
          <w:rFonts w:ascii="Arial Narrow" w:hAnsi="Arial Narrow"/>
          <w:caps w:val="0"/>
        </w:rPr>
      </w:pPr>
    </w:p>
    <w:p w:rsidR="00F31DD8" w:rsidRPr="005E7066" w:rsidRDefault="0060188E" w:rsidP="0060188E">
      <w:pPr>
        <w:pStyle w:val="StyletitreprixCenturyGothic"/>
        <w:numPr>
          <w:ilvl w:val="0"/>
          <w:numId w:val="0"/>
        </w:numPr>
        <w:ind w:left="142"/>
        <w:rPr>
          <w:rFonts w:ascii="Arial Narrow" w:hAnsi="Arial Narrow"/>
        </w:rPr>
      </w:pPr>
      <w:bookmarkStart w:id="27" w:name="_Toc371429625"/>
      <w:bookmarkStart w:id="28" w:name="_Toc3211356"/>
      <w:r w:rsidRPr="0060188E">
        <w:rPr>
          <w:rFonts w:ascii="Arial Narrow" w:hAnsi="Arial Narrow"/>
          <w:sz w:val="22"/>
          <w:szCs w:val="22"/>
        </w:rPr>
        <w:t xml:space="preserve">2.09  </w:t>
      </w:r>
      <w:r>
        <w:rPr>
          <w:rFonts w:ascii="Arial Narrow" w:hAnsi="Arial Narrow"/>
        </w:rPr>
        <w:t xml:space="preserve">                  FOURNITURE  MISE EN œuvre </w:t>
      </w:r>
      <w:bookmarkEnd w:id="27"/>
      <w:r>
        <w:rPr>
          <w:rFonts w:ascii="Arial Narrow" w:hAnsi="Arial Narrow"/>
        </w:rPr>
        <w:t xml:space="preserve">GRAVE SILICE 0 / 20 EPAISSEUR 25 CM </w:t>
      </w:r>
      <w:bookmarkEnd w:id="28"/>
      <w:r w:rsidR="00717897">
        <w:rPr>
          <w:rFonts w:ascii="Arial Narrow" w:hAnsi="Arial Narrow"/>
        </w:rPr>
        <w:t xml:space="preserve">ET ENROBE BB 0/6            </w:t>
      </w:r>
    </w:p>
    <w:p w:rsidR="00717897" w:rsidRPr="00717897" w:rsidRDefault="00717897" w:rsidP="0060188E">
      <w:pPr>
        <w:pStyle w:val="StyleTexteBPUCenturyGothic"/>
        <w:rPr>
          <w:rFonts w:ascii="Arial Narrow" w:hAnsi="Arial Narrow"/>
          <w:b/>
          <w:sz w:val="20"/>
        </w:rPr>
      </w:pPr>
      <w:r w:rsidRPr="00717897">
        <w:rPr>
          <w:rFonts w:ascii="Arial Narrow" w:hAnsi="Arial Narrow"/>
          <w:b/>
          <w:sz w:val="20"/>
        </w:rPr>
        <w:t>EPAISSEUR 4CM</w:t>
      </w:r>
    </w:p>
    <w:p w:rsidR="0060188E" w:rsidRPr="000C344D" w:rsidRDefault="0060188E" w:rsidP="0060188E">
      <w:pPr>
        <w:pStyle w:val="StyleTexteBPUCenturyGothic"/>
        <w:rPr>
          <w:rFonts w:ascii="Arial Narrow" w:hAnsi="Arial Narrow"/>
          <w:sz w:val="20"/>
        </w:rPr>
      </w:pPr>
      <w:r w:rsidRPr="000C344D">
        <w:rPr>
          <w:rFonts w:ascii="Arial Narrow" w:hAnsi="Arial Narrow"/>
          <w:sz w:val="20"/>
        </w:rPr>
        <w:t>Ce prix rémunère au mètre carré</w:t>
      </w:r>
    </w:p>
    <w:p w:rsidR="0060188E" w:rsidRPr="000C344D" w:rsidRDefault="0060188E" w:rsidP="0060188E">
      <w:pPr>
        <w:pStyle w:val="StyleTexteBPUCenturyGothic"/>
        <w:rPr>
          <w:rFonts w:ascii="Arial Narrow" w:hAnsi="Arial Narrow"/>
        </w:rPr>
      </w:pPr>
      <w:r w:rsidRPr="000C344D">
        <w:rPr>
          <w:rFonts w:ascii="Arial Narrow" w:hAnsi="Arial Narrow"/>
          <w:sz w:val="20"/>
        </w:rPr>
        <w:t>Ce prix comprend notamment</w:t>
      </w:r>
      <w:r w:rsidRPr="000C344D">
        <w:rPr>
          <w:rFonts w:ascii="Arial Narrow" w:hAnsi="Arial Narrow"/>
        </w:rPr>
        <w:t xml:space="preserve"> :</w:t>
      </w:r>
    </w:p>
    <w:p w:rsidR="0060188E" w:rsidRPr="000C344D" w:rsidRDefault="0060188E" w:rsidP="005C5615">
      <w:pPr>
        <w:pStyle w:val="StyleEnumrCenturyGothic"/>
      </w:pPr>
      <w:r w:rsidRPr="000C344D">
        <w:t>L’amenée et le repli du matériel spécifique</w:t>
      </w:r>
    </w:p>
    <w:p w:rsidR="0060188E" w:rsidRPr="000C344D" w:rsidRDefault="0060188E" w:rsidP="0060188E">
      <w:pPr>
        <w:pStyle w:val="Enumr"/>
        <w:rPr>
          <w:rFonts w:ascii="Arial Narrow" w:hAnsi="Arial Narrow"/>
          <w:sz w:val="20"/>
        </w:rPr>
      </w:pPr>
      <w:r w:rsidRPr="000C344D">
        <w:rPr>
          <w:rFonts w:ascii="Arial Narrow" w:hAnsi="Arial Narrow"/>
          <w:sz w:val="20"/>
        </w:rPr>
        <w:t xml:space="preserve">La fourniture et mise en œuvre de grave silice 0/ </w:t>
      </w:r>
      <w:r w:rsidR="00E538EB">
        <w:rPr>
          <w:rFonts w:ascii="Arial Narrow" w:hAnsi="Arial Narrow"/>
          <w:sz w:val="20"/>
        </w:rPr>
        <w:t>2</w:t>
      </w:r>
      <w:r w:rsidRPr="000C344D">
        <w:rPr>
          <w:rFonts w:ascii="Arial Narrow" w:hAnsi="Arial Narrow"/>
          <w:sz w:val="20"/>
        </w:rPr>
        <w:t>0 sur une épaisseur de 25 cm avec la réalisation d’un compactage méthodique par épaisseur de 10 cm</w:t>
      </w:r>
    </w:p>
    <w:p w:rsidR="0060188E" w:rsidRPr="000C344D" w:rsidRDefault="0060188E" w:rsidP="0060188E">
      <w:pPr>
        <w:pStyle w:val="Enumr"/>
        <w:rPr>
          <w:rFonts w:ascii="Arial Narrow" w:hAnsi="Arial Narrow"/>
          <w:sz w:val="20"/>
        </w:rPr>
      </w:pPr>
      <w:r w:rsidRPr="000C344D">
        <w:rPr>
          <w:rFonts w:ascii="Arial Narrow" w:hAnsi="Arial Narrow"/>
          <w:sz w:val="20"/>
        </w:rPr>
        <w:t xml:space="preserve"> La fourniture et mise en œuvre </w:t>
      </w:r>
      <w:r w:rsidR="004E3F55" w:rsidRPr="000C344D">
        <w:rPr>
          <w:rFonts w:ascii="Arial Narrow" w:hAnsi="Arial Narrow"/>
          <w:sz w:val="20"/>
        </w:rPr>
        <w:t xml:space="preserve">d’un enrobé BB 0/4 épaisseur </w:t>
      </w:r>
      <w:r w:rsidR="00717897">
        <w:rPr>
          <w:rFonts w:ascii="Arial Narrow" w:hAnsi="Arial Narrow"/>
          <w:sz w:val="20"/>
        </w:rPr>
        <w:t>4</w:t>
      </w:r>
      <w:r w:rsidR="004E3F55" w:rsidRPr="000C344D">
        <w:rPr>
          <w:rFonts w:ascii="Arial Narrow" w:hAnsi="Arial Narrow"/>
          <w:sz w:val="20"/>
        </w:rPr>
        <w:t>cm y compris cloutage avec matériaux blanc conforme à la norme NF P 98 – 133.</w:t>
      </w:r>
    </w:p>
    <w:p w:rsidR="0060188E" w:rsidRPr="00B26AA3" w:rsidRDefault="0060188E" w:rsidP="0060188E">
      <w:pPr>
        <w:pStyle w:val="Enumr"/>
        <w:numPr>
          <w:ilvl w:val="0"/>
          <w:numId w:val="0"/>
        </w:numPr>
        <w:rPr>
          <w:rFonts w:ascii="Arial Narrow" w:hAnsi="Arial Narrow"/>
          <w:b/>
          <w:sz w:val="20"/>
        </w:rPr>
      </w:pPr>
    </w:p>
    <w:p w:rsidR="0060188E" w:rsidRDefault="0060188E" w:rsidP="0060188E">
      <w:pPr>
        <w:pStyle w:val="StyleTexteBPUCenturyGothic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LE METRE CARRE :</w:t>
      </w:r>
    </w:p>
    <w:p w:rsidR="00F31DD8" w:rsidRPr="005E7066" w:rsidRDefault="00F31DD8" w:rsidP="00F31DD8">
      <w:pPr>
        <w:pStyle w:val="StylePrixCenturyGothic"/>
        <w:rPr>
          <w:rFonts w:ascii="Arial Narrow" w:hAnsi="Arial Narrow"/>
          <w:caps w:val="0"/>
        </w:rPr>
      </w:pPr>
      <w:r w:rsidRPr="005E7066">
        <w:rPr>
          <w:rFonts w:ascii="Arial Narrow" w:hAnsi="Arial Narrow"/>
          <w:caps w:val="0"/>
        </w:rPr>
        <w:tab/>
      </w:r>
    </w:p>
    <w:p w:rsidR="001D3D39" w:rsidRPr="005E7066" w:rsidRDefault="001D3D39" w:rsidP="001D3D39">
      <w:pPr>
        <w:pStyle w:val="StyletitreprixCenturyGothic"/>
        <w:numPr>
          <w:ilvl w:val="0"/>
          <w:numId w:val="0"/>
        </w:numPr>
        <w:rPr>
          <w:rFonts w:ascii="Arial Narrow" w:hAnsi="Arial Narrow"/>
        </w:rPr>
      </w:pPr>
    </w:p>
    <w:p w:rsidR="00DA0390" w:rsidRPr="005E7066" w:rsidRDefault="00DA0390" w:rsidP="00DA0390">
      <w:pPr>
        <w:pStyle w:val="titresousprix"/>
        <w:ind w:left="0"/>
        <w:rPr>
          <w:rFonts w:ascii="Arial Narrow" w:hAnsi="Arial Narrow"/>
        </w:rPr>
      </w:pPr>
      <w:bookmarkStart w:id="29" w:name="_Toc3211357"/>
      <w:r w:rsidRPr="00DA0390">
        <w:rPr>
          <w:rFonts w:ascii="Arial Narrow" w:hAnsi="Arial Narrow"/>
          <w:sz w:val="22"/>
          <w:szCs w:val="22"/>
        </w:rPr>
        <w:t>2.1</w:t>
      </w:r>
      <w:r w:rsidR="003A1A9B">
        <w:rPr>
          <w:rFonts w:ascii="Arial Narrow" w:hAnsi="Arial Narrow"/>
          <w:sz w:val="22"/>
          <w:szCs w:val="22"/>
        </w:rPr>
        <w:t xml:space="preserve">0    </w:t>
      </w:r>
      <w:r>
        <w:rPr>
          <w:rFonts w:ascii="Arial Narrow" w:hAnsi="Arial Narrow"/>
          <w:sz w:val="22"/>
          <w:szCs w:val="22"/>
        </w:rPr>
        <w:t xml:space="preserve">                 ELAGAGE BRANCHE DE CHÊNE  SUR UNE HAITEUR DE 5M</w:t>
      </w:r>
      <w:bookmarkEnd w:id="29"/>
      <w:r w:rsidRPr="005E7066">
        <w:rPr>
          <w:rFonts w:ascii="Arial Narrow" w:hAnsi="Arial Narrow"/>
        </w:rPr>
        <w:tab/>
      </w:r>
      <w:r w:rsidRPr="005E7066">
        <w:rPr>
          <w:rFonts w:ascii="Arial Narrow" w:hAnsi="Arial Narrow"/>
        </w:rPr>
        <w:tab/>
      </w:r>
      <w:r w:rsidRPr="005E7066">
        <w:rPr>
          <w:rFonts w:ascii="Arial Narrow" w:hAnsi="Arial Narrow"/>
        </w:rPr>
        <w:tab/>
      </w:r>
    </w:p>
    <w:p w:rsidR="00DA0390" w:rsidRPr="00610167" w:rsidRDefault="00DA0390" w:rsidP="00DA0390">
      <w:pPr>
        <w:pStyle w:val="StyleTexteBPUCenturyGothic"/>
        <w:rPr>
          <w:rFonts w:ascii="Arial Narrow" w:hAnsi="Arial Narrow"/>
          <w:sz w:val="20"/>
        </w:rPr>
      </w:pPr>
      <w:r w:rsidRPr="00610167">
        <w:rPr>
          <w:rFonts w:ascii="Arial Narrow" w:hAnsi="Arial Narrow"/>
          <w:sz w:val="20"/>
        </w:rPr>
        <w:t>Ce prix rémunère à l’unité</w:t>
      </w:r>
    </w:p>
    <w:p w:rsidR="00DA0390" w:rsidRPr="00610167" w:rsidRDefault="00DA0390" w:rsidP="00DA0390">
      <w:pPr>
        <w:pStyle w:val="StyleTexteBPUCenturyGothic"/>
        <w:rPr>
          <w:rFonts w:ascii="Arial Narrow" w:hAnsi="Arial Narrow"/>
        </w:rPr>
      </w:pPr>
      <w:r w:rsidRPr="00610167">
        <w:rPr>
          <w:rFonts w:ascii="Arial Narrow" w:hAnsi="Arial Narrow"/>
          <w:sz w:val="20"/>
        </w:rPr>
        <w:t>Ce prix comprend notamment</w:t>
      </w:r>
      <w:r w:rsidRPr="00610167">
        <w:rPr>
          <w:rFonts w:ascii="Arial Narrow" w:hAnsi="Arial Narrow"/>
        </w:rPr>
        <w:t xml:space="preserve"> :</w:t>
      </w:r>
    </w:p>
    <w:p w:rsidR="00DA0390" w:rsidRPr="00610167" w:rsidRDefault="00DA0390" w:rsidP="005C5615">
      <w:pPr>
        <w:pStyle w:val="StyleEnumrCenturyGothic"/>
      </w:pPr>
      <w:r w:rsidRPr="00610167">
        <w:t>L’amenée et le repli du matériel spécifique</w:t>
      </w:r>
    </w:p>
    <w:p w:rsidR="00DA0390" w:rsidRPr="00610167" w:rsidRDefault="00DA0390" w:rsidP="00DA0390">
      <w:pPr>
        <w:pStyle w:val="Enumr"/>
        <w:rPr>
          <w:rFonts w:ascii="Arial Narrow" w:hAnsi="Arial Narrow"/>
          <w:sz w:val="20"/>
        </w:rPr>
      </w:pPr>
      <w:r w:rsidRPr="00610167">
        <w:rPr>
          <w:rFonts w:ascii="Arial Narrow" w:hAnsi="Arial Narrow"/>
          <w:sz w:val="20"/>
        </w:rPr>
        <w:t>La réalisation d’élagage branche de chêne à 5 m</w:t>
      </w:r>
    </w:p>
    <w:p w:rsidR="00DA0390" w:rsidRPr="00610167" w:rsidRDefault="00DA0390" w:rsidP="00DA0390">
      <w:pPr>
        <w:pStyle w:val="Enumr"/>
        <w:rPr>
          <w:rFonts w:ascii="Arial Narrow" w:hAnsi="Arial Narrow"/>
          <w:sz w:val="20"/>
        </w:rPr>
      </w:pPr>
      <w:r w:rsidRPr="00610167">
        <w:rPr>
          <w:rFonts w:ascii="Arial Narrow" w:hAnsi="Arial Narrow"/>
          <w:sz w:val="20"/>
        </w:rPr>
        <w:t>L’enlèvement des produits d’élagage ou broyage et le nettoyage.</w:t>
      </w:r>
    </w:p>
    <w:p w:rsidR="00DA0390" w:rsidRPr="00610167" w:rsidRDefault="00DA0390" w:rsidP="00DA0390">
      <w:pPr>
        <w:pStyle w:val="Enumr"/>
        <w:rPr>
          <w:rFonts w:ascii="Arial Narrow" w:hAnsi="Arial Narrow"/>
          <w:sz w:val="20"/>
        </w:rPr>
      </w:pPr>
      <w:r w:rsidRPr="00610167">
        <w:rPr>
          <w:rFonts w:ascii="Arial Narrow" w:hAnsi="Arial Narrow"/>
          <w:sz w:val="20"/>
        </w:rPr>
        <w:t>L’évacuation conformément aux dispositions du SOSED de tous les produits résultant de ces opérations, quelle que soit la distance de transport.</w:t>
      </w:r>
    </w:p>
    <w:p w:rsidR="00DA0390" w:rsidRDefault="00DA0390" w:rsidP="00DA0390">
      <w:pPr>
        <w:pStyle w:val="StyleTexteBPUCenturyGothic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L’UNITE :</w:t>
      </w:r>
    </w:p>
    <w:p w:rsidR="00DA0390" w:rsidRDefault="00DA0390" w:rsidP="00DA0390">
      <w:pPr>
        <w:pStyle w:val="StyleTexteBPUCenturyGothic"/>
        <w:rPr>
          <w:rFonts w:ascii="Arial Narrow" w:hAnsi="Arial Narrow"/>
          <w:b/>
        </w:rPr>
      </w:pPr>
    </w:p>
    <w:p w:rsidR="009913FD" w:rsidRPr="005E7066" w:rsidRDefault="009913FD" w:rsidP="009913FD">
      <w:pPr>
        <w:pStyle w:val="titresousprix"/>
        <w:ind w:left="0"/>
        <w:rPr>
          <w:rFonts w:ascii="Arial Narrow" w:hAnsi="Arial Narrow"/>
          <w:b w:val="0"/>
        </w:rPr>
      </w:pPr>
      <w:bookmarkStart w:id="30" w:name="_Toc3211358"/>
      <w:r>
        <w:rPr>
          <w:rFonts w:ascii="Arial Narrow" w:hAnsi="Arial Narrow"/>
          <w:sz w:val="22"/>
          <w:szCs w:val="22"/>
        </w:rPr>
        <w:t>2.1</w:t>
      </w:r>
      <w:r w:rsidR="00610167">
        <w:rPr>
          <w:rFonts w:ascii="Arial Narrow" w:hAnsi="Arial Narrow"/>
          <w:sz w:val="22"/>
          <w:szCs w:val="22"/>
        </w:rPr>
        <w:t>1</w:t>
      </w:r>
      <w:r>
        <w:rPr>
          <w:rFonts w:ascii="Arial Narrow" w:hAnsi="Arial Narrow"/>
          <w:sz w:val="22"/>
          <w:szCs w:val="22"/>
        </w:rPr>
        <w:t xml:space="preserve">            </w:t>
      </w:r>
      <w:r w:rsidR="000F03C1">
        <w:rPr>
          <w:rFonts w:ascii="Arial Narrow" w:hAnsi="Arial Narrow"/>
          <w:sz w:val="22"/>
          <w:szCs w:val="22"/>
        </w:rPr>
        <w:t xml:space="preserve">   </w:t>
      </w:r>
      <w:r>
        <w:rPr>
          <w:rFonts w:ascii="Arial Narrow" w:hAnsi="Arial Narrow"/>
          <w:sz w:val="22"/>
          <w:szCs w:val="22"/>
        </w:rPr>
        <w:t xml:space="preserve">     FOURNITURE ET MISE EN œuvre D’UNE SIGNALISATION VERTICALE</w:t>
      </w:r>
      <w:bookmarkEnd w:id="30"/>
    </w:p>
    <w:p w:rsidR="009913FD" w:rsidRPr="00610167" w:rsidRDefault="009913FD" w:rsidP="009913FD">
      <w:pPr>
        <w:pStyle w:val="StyleTexteBPUCenturyGothic"/>
        <w:rPr>
          <w:rFonts w:ascii="Arial Narrow" w:hAnsi="Arial Narrow"/>
          <w:sz w:val="20"/>
        </w:rPr>
      </w:pPr>
      <w:r w:rsidRPr="00610167">
        <w:rPr>
          <w:rFonts w:ascii="Arial Narrow" w:hAnsi="Arial Narrow"/>
          <w:sz w:val="20"/>
        </w:rPr>
        <w:t>Ce prix rémunère au forfait</w:t>
      </w:r>
    </w:p>
    <w:p w:rsidR="009913FD" w:rsidRPr="00610167" w:rsidRDefault="009913FD" w:rsidP="009913FD">
      <w:pPr>
        <w:pStyle w:val="StyleTexteBPUCenturyGothic"/>
        <w:rPr>
          <w:rFonts w:ascii="Arial Narrow" w:hAnsi="Arial Narrow"/>
        </w:rPr>
      </w:pPr>
      <w:r w:rsidRPr="00610167">
        <w:rPr>
          <w:rFonts w:ascii="Arial Narrow" w:hAnsi="Arial Narrow"/>
          <w:sz w:val="20"/>
        </w:rPr>
        <w:t>Ce prix comprend notamment</w:t>
      </w:r>
      <w:r w:rsidRPr="00610167">
        <w:rPr>
          <w:rFonts w:ascii="Arial Narrow" w:hAnsi="Arial Narrow"/>
        </w:rPr>
        <w:t xml:space="preserve"> :</w:t>
      </w:r>
    </w:p>
    <w:p w:rsidR="009913FD" w:rsidRPr="00610167" w:rsidRDefault="009913FD" w:rsidP="005C5615">
      <w:pPr>
        <w:pStyle w:val="StyleEnumrCenturyGothic"/>
      </w:pPr>
      <w:r w:rsidRPr="00610167">
        <w:t>L’amenée et le repli du matériel spécifique</w:t>
      </w:r>
    </w:p>
    <w:p w:rsidR="009913FD" w:rsidRDefault="009913FD" w:rsidP="005C5615">
      <w:pPr>
        <w:pStyle w:val="StyleEnumrCenturyGothic"/>
      </w:pPr>
      <w:r w:rsidRPr="00610167">
        <w:t>La fourniture et pose de panneaux verticaux CLASSE II réglementaire de part et d’autre du passage piéton</w:t>
      </w:r>
      <w:r w:rsidR="005C5615">
        <w:t xml:space="preserve"> Panneaux A 13 et A21.</w:t>
      </w:r>
    </w:p>
    <w:p w:rsidR="00610167" w:rsidRPr="00610167" w:rsidRDefault="00610167" w:rsidP="005C5615">
      <w:pPr>
        <w:pStyle w:val="StyleEnumrCenturyGothic"/>
      </w:pPr>
      <w:r>
        <w:t>La fourniture et pose de 4 bornes rétroréfléchissantes au droit du passage piéton et cyclable diamètre 15 cm avec chanfreine hauteur totale 150cm à sceller</w:t>
      </w:r>
      <w:r w:rsidR="007943E3">
        <w:t>.</w:t>
      </w:r>
    </w:p>
    <w:p w:rsidR="009913FD" w:rsidRDefault="009913FD" w:rsidP="009913FD">
      <w:pPr>
        <w:pStyle w:val="StyleTexteBPUCenturyGothic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LE FORFAIT :</w:t>
      </w:r>
    </w:p>
    <w:p w:rsidR="009913FD" w:rsidRDefault="009913FD" w:rsidP="009913FD">
      <w:pPr>
        <w:pStyle w:val="StyleTexteBPUCenturyGothic"/>
        <w:rPr>
          <w:rFonts w:ascii="Arial Narrow" w:hAnsi="Arial Narrow"/>
          <w:b/>
        </w:rPr>
      </w:pPr>
    </w:p>
    <w:p w:rsidR="00610167" w:rsidRDefault="00610167" w:rsidP="009913FD">
      <w:pPr>
        <w:pStyle w:val="StyleTexteBPUCenturyGothic"/>
        <w:rPr>
          <w:rFonts w:ascii="Arial Narrow" w:hAnsi="Arial Narrow"/>
          <w:b/>
        </w:rPr>
      </w:pPr>
    </w:p>
    <w:p w:rsidR="00610167" w:rsidRDefault="00610167" w:rsidP="009913FD">
      <w:pPr>
        <w:pStyle w:val="StyleTexteBPUCenturyGothic"/>
        <w:rPr>
          <w:rFonts w:ascii="Arial Narrow" w:hAnsi="Arial Narrow"/>
          <w:b/>
        </w:rPr>
      </w:pPr>
    </w:p>
    <w:p w:rsidR="00610167" w:rsidRDefault="00610167" w:rsidP="009913FD">
      <w:pPr>
        <w:pStyle w:val="StyleTexteBPUCenturyGothic"/>
        <w:rPr>
          <w:rFonts w:ascii="Arial Narrow" w:hAnsi="Arial Narrow"/>
          <w:b/>
        </w:rPr>
      </w:pPr>
    </w:p>
    <w:p w:rsidR="00610167" w:rsidRDefault="00610167" w:rsidP="009913FD">
      <w:pPr>
        <w:pStyle w:val="StyleTexteBPUCenturyGothic"/>
        <w:rPr>
          <w:rFonts w:ascii="Arial Narrow" w:hAnsi="Arial Narrow"/>
          <w:b/>
        </w:rPr>
      </w:pPr>
    </w:p>
    <w:p w:rsidR="00610167" w:rsidRDefault="00610167" w:rsidP="009913FD">
      <w:pPr>
        <w:pStyle w:val="StyleTexteBPUCenturyGothic"/>
        <w:rPr>
          <w:rFonts w:ascii="Arial Narrow" w:hAnsi="Arial Narrow"/>
          <w:b/>
        </w:rPr>
      </w:pPr>
    </w:p>
    <w:p w:rsidR="00610167" w:rsidRDefault="00610167" w:rsidP="009913FD">
      <w:pPr>
        <w:pStyle w:val="StyleTexteBPUCenturyGothic"/>
        <w:rPr>
          <w:rFonts w:ascii="Arial Narrow" w:hAnsi="Arial Narrow"/>
          <w:b/>
        </w:rPr>
      </w:pPr>
    </w:p>
    <w:p w:rsidR="009913FD" w:rsidRPr="005E7066" w:rsidRDefault="009913FD" w:rsidP="009913FD">
      <w:pPr>
        <w:pStyle w:val="titresousprix"/>
        <w:ind w:left="0"/>
        <w:rPr>
          <w:rFonts w:ascii="Arial Narrow" w:hAnsi="Arial Narrow"/>
          <w:b w:val="0"/>
        </w:rPr>
      </w:pPr>
      <w:bookmarkStart w:id="31" w:name="_Toc3211359"/>
      <w:r>
        <w:rPr>
          <w:rFonts w:ascii="Arial Narrow" w:hAnsi="Arial Narrow"/>
          <w:sz w:val="22"/>
          <w:szCs w:val="22"/>
        </w:rPr>
        <w:t>2.1</w:t>
      </w:r>
      <w:r w:rsidR="00610167">
        <w:rPr>
          <w:rFonts w:ascii="Arial Narrow" w:hAnsi="Arial Narrow"/>
          <w:sz w:val="22"/>
          <w:szCs w:val="22"/>
        </w:rPr>
        <w:t>2</w:t>
      </w:r>
      <w:r>
        <w:rPr>
          <w:rFonts w:ascii="Arial Narrow" w:hAnsi="Arial Narrow"/>
          <w:sz w:val="22"/>
          <w:szCs w:val="22"/>
        </w:rPr>
        <w:t xml:space="preserve">   </w:t>
      </w:r>
      <w:r w:rsidR="000F03C1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     </w:t>
      </w:r>
      <w:r w:rsidR="000F03C1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        FOURNITURE ET MISE EN œuvre D’UNE SIGNALISATION HORIZONTALE</w:t>
      </w:r>
      <w:bookmarkEnd w:id="31"/>
    </w:p>
    <w:p w:rsidR="009913FD" w:rsidRPr="00610167" w:rsidRDefault="009913FD" w:rsidP="009913FD">
      <w:pPr>
        <w:pStyle w:val="StyleTexteBPUCenturyGothic"/>
        <w:rPr>
          <w:rFonts w:ascii="Arial Narrow" w:hAnsi="Arial Narrow"/>
          <w:sz w:val="20"/>
        </w:rPr>
      </w:pPr>
      <w:r w:rsidRPr="00610167">
        <w:rPr>
          <w:rFonts w:ascii="Arial Narrow" w:hAnsi="Arial Narrow"/>
          <w:sz w:val="20"/>
        </w:rPr>
        <w:t>Ce prix rémunère au forfait</w:t>
      </w:r>
    </w:p>
    <w:p w:rsidR="009913FD" w:rsidRPr="00610167" w:rsidRDefault="009913FD" w:rsidP="009913FD">
      <w:pPr>
        <w:pStyle w:val="StyleTexteBPUCenturyGothic"/>
        <w:rPr>
          <w:rFonts w:ascii="Arial Narrow" w:hAnsi="Arial Narrow"/>
        </w:rPr>
      </w:pPr>
      <w:r w:rsidRPr="00610167">
        <w:rPr>
          <w:rFonts w:ascii="Arial Narrow" w:hAnsi="Arial Narrow"/>
          <w:sz w:val="20"/>
        </w:rPr>
        <w:t>Ce prix comprend notamment</w:t>
      </w:r>
      <w:r w:rsidRPr="00610167">
        <w:rPr>
          <w:rFonts w:ascii="Arial Narrow" w:hAnsi="Arial Narrow"/>
        </w:rPr>
        <w:t xml:space="preserve"> :</w:t>
      </w:r>
    </w:p>
    <w:p w:rsidR="009913FD" w:rsidRPr="00610167" w:rsidRDefault="009913FD" w:rsidP="005C5615">
      <w:pPr>
        <w:pStyle w:val="StyleEnumrCenturyGothic"/>
      </w:pPr>
      <w:r w:rsidRPr="00610167">
        <w:t>L’amenée et le repli du matériel spécifique</w:t>
      </w:r>
    </w:p>
    <w:p w:rsidR="009913FD" w:rsidRPr="005C5615" w:rsidRDefault="009913FD" w:rsidP="005C5615">
      <w:pPr>
        <w:pStyle w:val="StyleEnumrCenturyGothic"/>
      </w:pPr>
      <w:r w:rsidRPr="005C5615">
        <w:t>La fourniture et mise en œuvre d’un passage piéton thermolaqué</w:t>
      </w:r>
      <w:r w:rsidR="005C5615" w:rsidRPr="005C5615">
        <w:t xml:space="preserve"> le passage cycle avec les pictogrammes thermolaqués</w:t>
      </w:r>
    </w:p>
    <w:p w:rsidR="009913FD" w:rsidRPr="00610167" w:rsidRDefault="009913FD" w:rsidP="005C5615">
      <w:pPr>
        <w:pStyle w:val="StyleEnumrCenturyGothic"/>
      </w:pPr>
      <w:r w:rsidRPr="00610167">
        <w:t>La fourniture et pose de six barrières de protection d’une longueur de 1 m type Croix de saint André ou similaire, thermolaqué (RAL à définir)</w:t>
      </w:r>
    </w:p>
    <w:p w:rsidR="009913FD" w:rsidRPr="00B26AA3" w:rsidRDefault="009913FD" w:rsidP="009913FD">
      <w:pPr>
        <w:pStyle w:val="Enumr"/>
        <w:numPr>
          <w:ilvl w:val="0"/>
          <w:numId w:val="0"/>
        </w:numPr>
        <w:rPr>
          <w:rFonts w:ascii="Arial Narrow" w:hAnsi="Arial Narrow"/>
          <w:b/>
          <w:sz w:val="20"/>
        </w:rPr>
      </w:pPr>
    </w:p>
    <w:p w:rsidR="009913FD" w:rsidRDefault="009913FD" w:rsidP="009913FD">
      <w:pPr>
        <w:pStyle w:val="StyleTexteBPUCenturyGothic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LE FORFAIT :</w:t>
      </w:r>
    </w:p>
    <w:p w:rsidR="009913FD" w:rsidRDefault="009913FD" w:rsidP="009913FD">
      <w:pPr>
        <w:pStyle w:val="StyleTexteBPUCenturyGothic"/>
        <w:rPr>
          <w:rFonts w:ascii="Arial Narrow" w:hAnsi="Arial Narrow"/>
          <w:b/>
        </w:rPr>
      </w:pPr>
    </w:p>
    <w:p w:rsidR="00BD4645" w:rsidRPr="005E7066" w:rsidRDefault="00BD4645" w:rsidP="00BD4645">
      <w:pPr>
        <w:pStyle w:val="titresousprix"/>
        <w:ind w:left="0"/>
        <w:rPr>
          <w:rFonts w:ascii="Arial Narrow" w:hAnsi="Arial Narrow"/>
          <w:b w:val="0"/>
        </w:rPr>
      </w:pPr>
      <w:bookmarkStart w:id="32" w:name="_Toc3211360"/>
      <w:r>
        <w:rPr>
          <w:rFonts w:ascii="Arial Narrow" w:hAnsi="Arial Narrow"/>
          <w:sz w:val="22"/>
          <w:szCs w:val="22"/>
        </w:rPr>
        <w:t>2.1</w:t>
      </w:r>
      <w:r w:rsidR="00610167">
        <w:rPr>
          <w:rFonts w:ascii="Arial Narrow" w:hAnsi="Arial Narrow"/>
          <w:sz w:val="22"/>
          <w:szCs w:val="22"/>
        </w:rPr>
        <w:t>3</w:t>
      </w:r>
      <w:r>
        <w:rPr>
          <w:rFonts w:ascii="Arial Narrow" w:hAnsi="Arial Narrow"/>
          <w:sz w:val="22"/>
          <w:szCs w:val="22"/>
        </w:rPr>
        <w:t xml:space="preserve">           </w:t>
      </w:r>
      <w:r w:rsidR="000F03C1">
        <w:rPr>
          <w:rFonts w:ascii="Arial Narrow" w:hAnsi="Arial Narrow"/>
          <w:sz w:val="22"/>
          <w:szCs w:val="22"/>
        </w:rPr>
        <w:t xml:space="preserve">  </w:t>
      </w:r>
      <w:r>
        <w:rPr>
          <w:rFonts w:ascii="Arial Narrow" w:hAnsi="Arial Narrow"/>
          <w:sz w:val="22"/>
          <w:szCs w:val="22"/>
        </w:rPr>
        <w:t xml:space="preserve">      AMENAGEMENT</w:t>
      </w:r>
      <w:r w:rsidR="00133A0B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AVEC TUYAU BETON DIAMETRE 300mm</w:t>
      </w:r>
      <w:bookmarkEnd w:id="32"/>
    </w:p>
    <w:p w:rsidR="00BD4645" w:rsidRPr="00610167" w:rsidRDefault="00BD4645" w:rsidP="00BD4645">
      <w:pPr>
        <w:pStyle w:val="StyleTexteBPUCenturyGothic"/>
        <w:rPr>
          <w:rFonts w:ascii="Arial Narrow" w:hAnsi="Arial Narrow"/>
          <w:sz w:val="20"/>
        </w:rPr>
      </w:pPr>
      <w:r w:rsidRPr="00610167">
        <w:rPr>
          <w:rFonts w:ascii="Arial Narrow" w:hAnsi="Arial Narrow"/>
          <w:sz w:val="20"/>
        </w:rPr>
        <w:t>Ce prix rémunère au forfait</w:t>
      </w:r>
    </w:p>
    <w:p w:rsidR="00BD4645" w:rsidRPr="00610167" w:rsidRDefault="00BD4645" w:rsidP="00BD4645">
      <w:pPr>
        <w:pStyle w:val="StyleTexteBPUCenturyGothic"/>
        <w:rPr>
          <w:rFonts w:ascii="Arial Narrow" w:hAnsi="Arial Narrow"/>
        </w:rPr>
      </w:pPr>
      <w:r w:rsidRPr="00610167">
        <w:rPr>
          <w:rFonts w:ascii="Arial Narrow" w:hAnsi="Arial Narrow"/>
          <w:sz w:val="20"/>
        </w:rPr>
        <w:t>Ce prix comprend notamment</w:t>
      </w:r>
      <w:r w:rsidRPr="00610167">
        <w:rPr>
          <w:rFonts w:ascii="Arial Narrow" w:hAnsi="Arial Narrow"/>
        </w:rPr>
        <w:t xml:space="preserve"> :</w:t>
      </w:r>
    </w:p>
    <w:p w:rsidR="00BD4645" w:rsidRPr="00610167" w:rsidRDefault="00BD4645" w:rsidP="005C5615">
      <w:pPr>
        <w:pStyle w:val="StyleEnumrCenturyGothic"/>
      </w:pPr>
      <w:r w:rsidRPr="00610167">
        <w:t>L’amenée et le repli du matériel spécifique</w:t>
      </w:r>
    </w:p>
    <w:p w:rsidR="00133A0B" w:rsidRPr="00610167" w:rsidRDefault="00BD4645" w:rsidP="005C5615">
      <w:pPr>
        <w:pStyle w:val="StyleEnumrCenturyGothic"/>
      </w:pPr>
      <w:r w:rsidRPr="00610167">
        <w:t xml:space="preserve">La fourniture et pose d’un tuyau béton diamètre 300 mm </w:t>
      </w:r>
    </w:p>
    <w:p w:rsidR="00BD4645" w:rsidRPr="00610167" w:rsidRDefault="00BD4645" w:rsidP="005C5615">
      <w:pPr>
        <w:pStyle w:val="StyleEnumrCenturyGothic"/>
      </w:pPr>
      <w:r w:rsidRPr="00610167">
        <w:t>y compris la fourniture et pose d’un géotextile avec enrobage de grave silice 0 / 20</w:t>
      </w:r>
    </w:p>
    <w:p w:rsidR="00BD4645" w:rsidRPr="00610167" w:rsidRDefault="00BD4645" w:rsidP="005C5615">
      <w:pPr>
        <w:pStyle w:val="StyleEnumrCenturyGothic"/>
      </w:pPr>
      <w:r w:rsidRPr="00610167">
        <w:t>La fourniture et confection de deux têtes d’aqueduc</w:t>
      </w:r>
      <w:r w:rsidR="00133A0B">
        <w:t xml:space="preserve"> </w:t>
      </w:r>
      <w:r w:rsidRPr="00610167">
        <w:t>à chaque extrémité du tuyau diamètre 300 mm</w:t>
      </w:r>
      <w:r w:rsidR="00133A0B">
        <w:t xml:space="preserve"> au droit de chaque passage soit (4u)</w:t>
      </w:r>
      <w:r w:rsidR="00E538EB">
        <w:t>.</w:t>
      </w:r>
      <w:r w:rsidRPr="00610167">
        <w:t xml:space="preserve"> </w:t>
      </w:r>
    </w:p>
    <w:p w:rsidR="00BD4645" w:rsidRPr="00B26AA3" w:rsidRDefault="00BD4645" w:rsidP="00BD4645">
      <w:pPr>
        <w:pStyle w:val="Enumr"/>
        <w:numPr>
          <w:ilvl w:val="0"/>
          <w:numId w:val="0"/>
        </w:numPr>
        <w:rPr>
          <w:rFonts w:ascii="Arial Narrow" w:hAnsi="Arial Narrow"/>
          <w:b/>
          <w:sz w:val="20"/>
        </w:rPr>
      </w:pPr>
    </w:p>
    <w:p w:rsidR="00133A0B" w:rsidRDefault="00133A0B" w:rsidP="00133A0B">
      <w:pPr>
        <w:pStyle w:val="StyleTexteBPUCenturyGothic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LE METRE LINEAIRE :</w:t>
      </w:r>
    </w:p>
    <w:p w:rsidR="00BD4645" w:rsidRDefault="00BD4645" w:rsidP="00BD4645">
      <w:pPr>
        <w:pStyle w:val="StyleTexteBPUCenturyGothic"/>
        <w:rPr>
          <w:rFonts w:ascii="Arial Narrow" w:hAnsi="Arial Narrow"/>
          <w:b/>
        </w:rPr>
      </w:pPr>
    </w:p>
    <w:p w:rsidR="00BD4645" w:rsidRPr="005E7066" w:rsidRDefault="00BD4645" w:rsidP="00BD4645">
      <w:pPr>
        <w:pStyle w:val="titresousprix"/>
        <w:ind w:left="0"/>
        <w:rPr>
          <w:rFonts w:ascii="Arial Narrow" w:hAnsi="Arial Narrow"/>
          <w:b w:val="0"/>
        </w:rPr>
      </w:pPr>
      <w:bookmarkStart w:id="33" w:name="_Toc3211361"/>
      <w:r>
        <w:rPr>
          <w:rFonts w:ascii="Arial Narrow" w:hAnsi="Arial Narrow"/>
          <w:sz w:val="22"/>
          <w:szCs w:val="22"/>
        </w:rPr>
        <w:t>2.</w:t>
      </w:r>
      <w:r w:rsidR="00610167">
        <w:rPr>
          <w:rFonts w:ascii="Arial Narrow" w:hAnsi="Arial Narrow"/>
          <w:sz w:val="22"/>
          <w:szCs w:val="22"/>
        </w:rPr>
        <w:t>14</w:t>
      </w:r>
      <w:r>
        <w:rPr>
          <w:rFonts w:ascii="Arial Narrow" w:hAnsi="Arial Narrow"/>
          <w:sz w:val="22"/>
          <w:szCs w:val="22"/>
        </w:rPr>
        <w:t xml:space="preserve">            </w:t>
      </w:r>
      <w:r w:rsidR="000F03C1">
        <w:rPr>
          <w:rFonts w:ascii="Arial Narrow" w:hAnsi="Arial Narrow"/>
          <w:sz w:val="22"/>
          <w:szCs w:val="22"/>
        </w:rPr>
        <w:t xml:space="preserve">   </w:t>
      </w:r>
      <w:r>
        <w:rPr>
          <w:rFonts w:ascii="Arial Narrow" w:hAnsi="Arial Narrow"/>
          <w:sz w:val="22"/>
          <w:szCs w:val="22"/>
        </w:rPr>
        <w:t xml:space="preserve">     FOURNITURE ET POSE DE BORDURETTE P1 TYPE STRADAL OU SIMILAIRE</w:t>
      </w:r>
      <w:bookmarkEnd w:id="33"/>
    </w:p>
    <w:p w:rsidR="00BD4645" w:rsidRPr="00610167" w:rsidRDefault="00BD4645" w:rsidP="00BD4645">
      <w:pPr>
        <w:pStyle w:val="StyleTexteBPUCenturyGothic"/>
        <w:rPr>
          <w:rFonts w:ascii="Arial Narrow" w:hAnsi="Arial Narrow"/>
          <w:sz w:val="20"/>
        </w:rPr>
      </w:pPr>
      <w:r w:rsidRPr="00610167">
        <w:rPr>
          <w:rFonts w:ascii="Arial Narrow" w:hAnsi="Arial Narrow"/>
          <w:sz w:val="20"/>
        </w:rPr>
        <w:t>Ce prix rémunère au mètre linéaire</w:t>
      </w:r>
    </w:p>
    <w:p w:rsidR="00BD4645" w:rsidRPr="00610167" w:rsidRDefault="00BD4645" w:rsidP="00BD4645">
      <w:pPr>
        <w:pStyle w:val="StyleTexteBPUCenturyGothic"/>
        <w:rPr>
          <w:rFonts w:ascii="Arial Narrow" w:hAnsi="Arial Narrow"/>
        </w:rPr>
      </w:pPr>
      <w:r w:rsidRPr="00610167">
        <w:rPr>
          <w:rFonts w:ascii="Arial Narrow" w:hAnsi="Arial Narrow"/>
          <w:sz w:val="20"/>
        </w:rPr>
        <w:t>Ce prix comprend notamment</w:t>
      </w:r>
      <w:r w:rsidRPr="00610167">
        <w:rPr>
          <w:rFonts w:ascii="Arial Narrow" w:hAnsi="Arial Narrow"/>
        </w:rPr>
        <w:t xml:space="preserve"> :</w:t>
      </w:r>
    </w:p>
    <w:p w:rsidR="00BD4645" w:rsidRPr="00610167" w:rsidRDefault="00BD4645" w:rsidP="005C5615">
      <w:pPr>
        <w:pStyle w:val="StyleEnumrCenturyGothic"/>
      </w:pPr>
      <w:r w:rsidRPr="00610167">
        <w:t>L’amenée et le repli du matériel spécifique</w:t>
      </w:r>
    </w:p>
    <w:p w:rsidR="00BD4645" w:rsidRPr="00610167" w:rsidRDefault="00BD4645" w:rsidP="005C5615">
      <w:pPr>
        <w:pStyle w:val="StyleEnumrCenturyGothic"/>
      </w:pPr>
      <w:r w:rsidRPr="00610167">
        <w:t xml:space="preserve">Le terrassement avec évacuation des déblais en décharge public agréée </w:t>
      </w:r>
    </w:p>
    <w:p w:rsidR="00BD4645" w:rsidRPr="00610167" w:rsidRDefault="00BD4645" w:rsidP="005C5615">
      <w:pPr>
        <w:pStyle w:val="StyleEnumrCenturyGothic"/>
      </w:pPr>
      <w:r w:rsidRPr="00610167">
        <w:t>La fourniture  et pose de bordurette type P1 de chez STRADAL ou similaire sur lit de béton normalisé avec jointoie</w:t>
      </w:r>
      <w:r w:rsidR="002D3F6F" w:rsidRPr="00610167">
        <w:t>ment soigné</w:t>
      </w:r>
    </w:p>
    <w:p w:rsidR="00BD4645" w:rsidRPr="00610167" w:rsidRDefault="00BD4645" w:rsidP="00BD4645">
      <w:pPr>
        <w:pStyle w:val="Enumr"/>
        <w:numPr>
          <w:ilvl w:val="0"/>
          <w:numId w:val="0"/>
        </w:numPr>
        <w:rPr>
          <w:rFonts w:ascii="Arial Narrow" w:hAnsi="Arial Narrow"/>
          <w:sz w:val="20"/>
        </w:rPr>
      </w:pPr>
    </w:p>
    <w:p w:rsidR="00BD4645" w:rsidRDefault="00BD4645" w:rsidP="00BD4645">
      <w:pPr>
        <w:pStyle w:val="StyleTexteBPUCenturyGothic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LE </w:t>
      </w:r>
      <w:r w:rsidR="002D3F6F">
        <w:rPr>
          <w:rFonts w:ascii="Arial Narrow" w:hAnsi="Arial Narrow"/>
          <w:b/>
        </w:rPr>
        <w:t>METRE LINEAIRE</w:t>
      </w:r>
      <w:r>
        <w:rPr>
          <w:rFonts w:ascii="Arial Narrow" w:hAnsi="Arial Narrow"/>
          <w:b/>
        </w:rPr>
        <w:t> :</w:t>
      </w:r>
    </w:p>
    <w:p w:rsidR="00BD4645" w:rsidRPr="00DA0390" w:rsidRDefault="00BD4645" w:rsidP="00BD4645">
      <w:pPr>
        <w:pStyle w:val="StyletitreprixCenturyGothic"/>
        <w:numPr>
          <w:ilvl w:val="0"/>
          <w:numId w:val="0"/>
        </w:numPr>
        <w:ind w:left="142"/>
        <w:rPr>
          <w:rFonts w:ascii="Arial Narrow" w:hAnsi="Arial Narrow"/>
          <w:sz w:val="22"/>
          <w:szCs w:val="22"/>
        </w:rPr>
      </w:pPr>
    </w:p>
    <w:p w:rsidR="00C22DEE" w:rsidRPr="005E7066" w:rsidRDefault="00C22DEE" w:rsidP="00C22DEE">
      <w:pPr>
        <w:pStyle w:val="titresousprix"/>
        <w:ind w:left="0"/>
        <w:rPr>
          <w:rFonts w:ascii="Arial Narrow" w:hAnsi="Arial Narrow"/>
          <w:b w:val="0"/>
        </w:rPr>
      </w:pPr>
      <w:bookmarkStart w:id="34" w:name="_Toc3211362"/>
      <w:r>
        <w:rPr>
          <w:rFonts w:ascii="Arial Narrow" w:hAnsi="Arial Narrow"/>
          <w:sz w:val="22"/>
          <w:szCs w:val="22"/>
        </w:rPr>
        <w:t>2.</w:t>
      </w:r>
      <w:r w:rsidR="00610167">
        <w:rPr>
          <w:rFonts w:ascii="Arial Narrow" w:hAnsi="Arial Narrow"/>
          <w:sz w:val="22"/>
          <w:szCs w:val="22"/>
        </w:rPr>
        <w:t xml:space="preserve">15     </w:t>
      </w:r>
      <w:r>
        <w:rPr>
          <w:rFonts w:ascii="Arial Narrow" w:hAnsi="Arial Narrow"/>
          <w:sz w:val="22"/>
          <w:szCs w:val="22"/>
        </w:rPr>
        <w:t xml:space="preserve">  </w:t>
      </w:r>
      <w:r w:rsidR="000F03C1">
        <w:rPr>
          <w:rFonts w:ascii="Arial Narrow" w:hAnsi="Arial Narrow"/>
          <w:sz w:val="22"/>
          <w:szCs w:val="22"/>
        </w:rPr>
        <w:t xml:space="preserve">     </w:t>
      </w:r>
      <w:r>
        <w:rPr>
          <w:rFonts w:ascii="Arial Narrow" w:hAnsi="Arial Narrow"/>
          <w:sz w:val="22"/>
          <w:szCs w:val="22"/>
        </w:rPr>
        <w:t xml:space="preserve">         FOURNITURE ET INSTALLATION DE CORBEILLE FORESTIERE  ROBINIER 100 L</w:t>
      </w:r>
      <w:bookmarkEnd w:id="34"/>
    </w:p>
    <w:p w:rsidR="00C22DEE" w:rsidRPr="00610167" w:rsidRDefault="00C22DEE" w:rsidP="00C22DEE">
      <w:pPr>
        <w:pStyle w:val="StyleTexteBPUCenturyGothic"/>
        <w:rPr>
          <w:rFonts w:ascii="Arial Narrow" w:hAnsi="Arial Narrow"/>
          <w:sz w:val="20"/>
        </w:rPr>
      </w:pPr>
      <w:r w:rsidRPr="00610167">
        <w:rPr>
          <w:rFonts w:ascii="Arial Narrow" w:hAnsi="Arial Narrow"/>
          <w:sz w:val="20"/>
        </w:rPr>
        <w:t>Ce prix rémunère au forfait</w:t>
      </w:r>
    </w:p>
    <w:p w:rsidR="00C22DEE" w:rsidRPr="00610167" w:rsidRDefault="00C22DEE" w:rsidP="00C22DEE">
      <w:pPr>
        <w:pStyle w:val="StyleTexteBPUCenturyGothic"/>
        <w:rPr>
          <w:rFonts w:ascii="Arial Narrow" w:hAnsi="Arial Narrow"/>
        </w:rPr>
      </w:pPr>
      <w:r w:rsidRPr="00610167">
        <w:rPr>
          <w:rFonts w:ascii="Arial Narrow" w:hAnsi="Arial Narrow"/>
          <w:sz w:val="20"/>
        </w:rPr>
        <w:t>Ce prix comprend notamment</w:t>
      </w:r>
      <w:r w:rsidRPr="00610167">
        <w:rPr>
          <w:rFonts w:ascii="Arial Narrow" w:hAnsi="Arial Narrow"/>
        </w:rPr>
        <w:t xml:space="preserve"> :</w:t>
      </w:r>
    </w:p>
    <w:p w:rsidR="00C22DEE" w:rsidRPr="00610167" w:rsidRDefault="00C22DEE" w:rsidP="005C5615">
      <w:pPr>
        <w:pStyle w:val="StyleEnumrCenturyGothic"/>
      </w:pPr>
      <w:r w:rsidRPr="00610167">
        <w:t>L’amenée et le repli du matériel spécifique</w:t>
      </w:r>
    </w:p>
    <w:p w:rsidR="00C22DEE" w:rsidRPr="00C22DEE" w:rsidRDefault="00C22DEE" w:rsidP="005C5615">
      <w:pPr>
        <w:pStyle w:val="StyleEnumrCenturyGothic"/>
        <w:rPr>
          <w:b/>
        </w:rPr>
      </w:pPr>
      <w:r w:rsidRPr="00610167">
        <w:t>La fourniture et pose de corbeille forestière Robinier de 100 litres  à sceller au béton aux dimensions suivantes : Longueur : 0,46 m – Largeur : 0,46 m – Hauteur : 0,90 m de chez ABC – EQUIPEMENTS COLLECTIVITES ou similaire</w:t>
      </w:r>
      <w:r w:rsidRPr="00C22DEE">
        <w:rPr>
          <w:b/>
        </w:rPr>
        <w:t xml:space="preserve"> </w:t>
      </w:r>
    </w:p>
    <w:p w:rsidR="00C22DEE" w:rsidRPr="00B26AA3" w:rsidRDefault="00C22DEE" w:rsidP="00C22DEE">
      <w:pPr>
        <w:pStyle w:val="Enumr"/>
        <w:numPr>
          <w:ilvl w:val="0"/>
          <w:numId w:val="0"/>
        </w:numPr>
        <w:rPr>
          <w:rFonts w:ascii="Arial Narrow" w:hAnsi="Arial Narrow"/>
          <w:b/>
          <w:sz w:val="20"/>
        </w:rPr>
      </w:pPr>
    </w:p>
    <w:p w:rsidR="00C22DEE" w:rsidRDefault="00C22DEE" w:rsidP="00C22DEE">
      <w:pPr>
        <w:pStyle w:val="StyleTexteBPUCenturyGothic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L’UNITE :</w:t>
      </w:r>
    </w:p>
    <w:p w:rsidR="00BD4645" w:rsidRDefault="00BD4645" w:rsidP="00BD4645">
      <w:pPr>
        <w:pStyle w:val="StyletitreprixCenturyGothic"/>
        <w:numPr>
          <w:ilvl w:val="0"/>
          <w:numId w:val="0"/>
        </w:numPr>
        <w:ind w:left="142"/>
        <w:rPr>
          <w:rFonts w:ascii="Arial Narrow" w:hAnsi="Arial Narrow"/>
          <w:sz w:val="22"/>
          <w:szCs w:val="22"/>
        </w:rPr>
      </w:pPr>
    </w:p>
    <w:p w:rsidR="00610167" w:rsidRDefault="00610167" w:rsidP="00BD4645">
      <w:pPr>
        <w:pStyle w:val="StyletitreprixCenturyGothic"/>
        <w:numPr>
          <w:ilvl w:val="0"/>
          <w:numId w:val="0"/>
        </w:numPr>
        <w:ind w:left="142"/>
        <w:rPr>
          <w:rFonts w:ascii="Arial Narrow" w:hAnsi="Arial Narrow"/>
          <w:sz w:val="22"/>
          <w:szCs w:val="22"/>
        </w:rPr>
      </w:pPr>
    </w:p>
    <w:p w:rsidR="00C22DEE" w:rsidRDefault="00C22DEE" w:rsidP="00C22DEE">
      <w:pPr>
        <w:pStyle w:val="StyleTexteBPUCenturyGothic"/>
        <w:rPr>
          <w:rFonts w:ascii="Arial Narrow" w:hAnsi="Arial Narrow"/>
          <w:b/>
        </w:rPr>
      </w:pPr>
    </w:p>
    <w:p w:rsidR="009913FD" w:rsidRPr="00DA0390" w:rsidRDefault="009913FD" w:rsidP="00526AD1">
      <w:pPr>
        <w:pStyle w:val="StyletitreprixCenturyGothic"/>
        <w:numPr>
          <w:ilvl w:val="0"/>
          <w:numId w:val="0"/>
        </w:numPr>
        <w:ind w:left="142"/>
        <w:rPr>
          <w:rFonts w:ascii="Arial Narrow" w:hAnsi="Arial Narrow"/>
          <w:sz w:val="22"/>
          <w:szCs w:val="22"/>
        </w:rPr>
      </w:pPr>
    </w:p>
    <w:p w:rsidR="00AA25A8" w:rsidRPr="005E7066" w:rsidRDefault="00AA25A8" w:rsidP="004363EC">
      <w:pPr>
        <w:pStyle w:val="Paragraphe1"/>
        <w:ind w:left="1418"/>
        <w:rPr>
          <w:rFonts w:ascii="Arial Narrow" w:eastAsia="Times New Roman" w:hAnsi="Arial Narrow"/>
          <w:b/>
          <w:color w:val="000000"/>
          <w:sz w:val="20"/>
          <w:szCs w:val="20"/>
        </w:rPr>
      </w:pPr>
    </w:p>
    <w:bookmarkEnd w:id="16"/>
    <w:bookmarkEnd w:id="17"/>
    <w:bookmarkEnd w:id="18"/>
    <w:p w:rsidR="00061BFA" w:rsidRPr="005E7066" w:rsidRDefault="00061BFA" w:rsidP="00061BFA">
      <w:pPr>
        <w:tabs>
          <w:tab w:val="left" w:pos="2325"/>
        </w:tabs>
        <w:rPr>
          <w:rFonts w:ascii="Arial Narrow" w:hAnsi="Arial Narrow"/>
          <w:b/>
          <w:sz w:val="28"/>
          <w:szCs w:val="28"/>
        </w:rPr>
      </w:pPr>
      <w:r w:rsidRPr="005E7066">
        <w:rPr>
          <w:rFonts w:ascii="Arial Narrow" w:hAnsi="Arial Narrow"/>
          <w:b/>
        </w:rPr>
        <w:tab/>
      </w:r>
      <w:r w:rsidRPr="005E7066">
        <w:rPr>
          <w:rFonts w:ascii="Arial Narrow" w:hAnsi="Arial Narrow"/>
          <w:b/>
          <w:sz w:val="28"/>
          <w:szCs w:val="28"/>
        </w:rPr>
        <w:t>Le</w:t>
      </w:r>
      <w:r w:rsidRPr="005E7066">
        <w:rPr>
          <w:rFonts w:ascii="Arial Narrow" w:hAnsi="Arial Narrow"/>
          <w:b/>
          <w:sz w:val="28"/>
          <w:szCs w:val="28"/>
        </w:rPr>
        <w:tab/>
      </w:r>
    </w:p>
    <w:p w:rsidR="00AA25A8" w:rsidRDefault="00061BFA" w:rsidP="00061BFA">
      <w:pPr>
        <w:tabs>
          <w:tab w:val="left" w:pos="2325"/>
        </w:tabs>
        <w:rPr>
          <w:rFonts w:ascii="Arial Narrow" w:hAnsi="Arial Narrow"/>
          <w:b/>
          <w:sz w:val="28"/>
          <w:szCs w:val="28"/>
        </w:rPr>
      </w:pPr>
      <w:r w:rsidRPr="005E7066">
        <w:rPr>
          <w:rFonts w:ascii="Arial Narrow" w:hAnsi="Arial Narrow"/>
          <w:b/>
          <w:sz w:val="28"/>
          <w:szCs w:val="28"/>
        </w:rPr>
        <w:tab/>
        <w:t xml:space="preserve">Signature </w:t>
      </w:r>
      <w:r w:rsidR="004C7269">
        <w:rPr>
          <w:rFonts w:ascii="Arial Narrow" w:hAnsi="Arial Narrow"/>
          <w:b/>
          <w:sz w:val="28"/>
          <w:szCs w:val="28"/>
        </w:rPr>
        <w:t>de l’entreprise</w:t>
      </w:r>
    </w:p>
    <w:p w:rsidR="004C7269" w:rsidRPr="005E7066" w:rsidRDefault="004C7269" w:rsidP="00061BFA">
      <w:pPr>
        <w:tabs>
          <w:tab w:val="left" w:pos="2325"/>
        </w:tabs>
        <w:rPr>
          <w:rFonts w:ascii="Arial Narrow" w:hAnsi="Arial Narrow"/>
          <w:b/>
          <w:sz w:val="28"/>
          <w:szCs w:val="28"/>
        </w:rPr>
      </w:pPr>
    </w:p>
    <w:p w:rsidR="007E6137" w:rsidRPr="005E7066" w:rsidRDefault="007E6137" w:rsidP="00061BFA">
      <w:pPr>
        <w:tabs>
          <w:tab w:val="left" w:pos="2325"/>
        </w:tabs>
        <w:rPr>
          <w:rFonts w:ascii="Arial Narrow" w:hAnsi="Arial Narrow"/>
          <w:b/>
          <w:sz w:val="28"/>
          <w:szCs w:val="28"/>
        </w:rPr>
      </w:pPr>
    </w:p>
    <w:p w:rsidR="00061BFA" w:rsidRPr="005E7066" w:rsidRDefault="00061BFA" w:rsidP="00061BFA">
      <w:pPr>
        <w:tabs>
          <w:tab w:val="left" w:pos="2325"/>
        </w:tabs>
        <w:rPr>
          <w:rFonts w:ascii="Arial Narrow" w:hAnsi="Arial Narrow"/>
          <w:b/>
          <w:sz w:val="28"/>
          <w:szCs w:val="28"/>
        </w:rPr>
      </w:pPr>
    </w:p>
    <w:p w:rsidR="00061BFA" w:rsidRPr="005E7066" w:rsidRDefault="00061BFA" w:rsidP="00061BFA">
      <w:pPr>
        <w:tabs>
          <w:tab w:val="left" w:pos="2325"/>
        </w:tabs>
        <w:rPr>
          <w:rFonts w:ascii="Arial Narrow" w:hAnsi="Arial Narrow"/>
          <w:b/>
        </w:rPr>
      </w:pPr>
    </w:p>
    <w:p w:rsidR="00061BFA" w:rsidRPr="005E7066" w:rsidRDefault="00061BFA" w:rsidP="00061BFA">
      <w:pPr>
        <w:tabs>
          <w:tab w:val="left" w:pos="2325"/>
        </w:tabs>
        <w:rPr>
          <w:rFonts w:ascii="Arial Narrow" w:hAnsi="Arial Narrow"/>
          <w:b/>
          <w:sz w:val="28"/>
          <w:szCs w:val="28"/>
        </w:rPr>
      </w:pPr>
      <w:r w:rsidRPr="005E7066">
        <w:rPr>
          <w:rFonts w:ascii="Arial Narrow" w:hAnsi="Arial Narrow"/>
          <w:b/>
        </w:rPr>
        <w:tab/>
      </w:r>
      <w:r w:rsidRPr="005E7066">
        <w:rPr>
          <w:rFonts w:ascii="Arial Narrow" w:hAnsi="Arial Narrow"/>
          <w:b/>
          <w:sz w:val="28"/>
          <w:szCs w:val="28"/>
        </w:rPr>
        <w:t>Le</w:t>
      </w:r>
      <w:r w:rsidRPr="005E7066">
        <w:rPr>
          <w:rFonts w:ascii="Arial Narrow" w:hAnsi="Arial Narrow"/>
          <w:b/>
          <w:sz w:val="28"/>
          <w:szCs w:val="28"/>
        </w:rPr>
        <w:tab/>
      </w:r>
    </w:p>
    <w:p w:rsidR="00061BFA" w:rsidRPr="005E7066" w:rsidRDefault="00061BFA" w:rsidP="00061BFA">
      <w:pPr>
        <w:tabs>
          <w:tab w:val="left" w:pos="2325"/>
        </w:tabs>
        <w:rPr>
          <w:rFonts w:ascii="Arial Narrow" w:hAnsi="Arial Narrow"/>
          <w:b/>
          <w:sz w:val="28"/>
          <w:szCs w:val="28"/>
        </w:rPr>
      </w:pPr>
      <w:r w:rsidRPr="005E7066">
        <w:rPr>
          <w:rFonts w:ascii="Arial Narrow" w:hAnsi="Arial Narrow"/>
          <w:b/>
          <w:sz w:val="28"/>
          <w:szCs w:val="28"/>
        </w:rPr>
        <w:tab/>
        <w:t>Signature d</w:t>
      </w:r>
      <w:r w:rsidR="00BD4645">
        <w:rPr>
          <w:rFonts w:ascii="Arial Narrow" w:hAnsi="Arial Narrow"/>
          <w:b/>
          <w:sz w:val="28"/>
          <w:szCs w:val="28"/>
        </w:rPr>
        <w:t>u</w:t>
      </w:r>
      <w:r w:rsidR="004C7269">
        <w:rPr>
          <w:rFonts w:ascii="Arial Narrow" w:hAnsi="Arial Narrow"/>
          <w:b/>
          <w:sz w:val="28"/>
          <w:szCs w:val="28"/>
        </w:rPr>
        <w:t xml:space="preserve"> maître d’ouvrage</w:t>
      </w:r>
    </w:p>
    <w:p w:rsidR="00061BFA" w:rsidRPr="005E7066" w:rsidRDefault="00061BFA" w:rsidP="00061BFA">
      <w:pPr>
        <w:tabs>
          <w:tab w:val="left" w:pos="2325"/>
        </w:tabs>
        <w:rPr>
          <w:rFonts w:ascii="Arial Narrow" w:hAnsi="Arial Narrow"/>
          <w:b/>
          <w:sz w:val="28"/>
          <w:szCs w:val="28"/>
        </w:rPr>
      </w:pPr>
    </w:p>
    <w:sectPr w:rsidR="00061BFA" w:rsidRPr="005E7066" w:rsidSect="00927ABA">
      <w:headerReference w:type="even" r:id="rId10"/>
      <w:headerReference w:type="default" r:id="rId11"/>
      <w:headerReference w:type="first" r:id="rId12"/>
      <w:pgSz w:w="11907" w:h="16840" w:code="9"/>
      <w:pgMar w:top="851" w:right="851" w:bottom="1418" w:left="851" w:header="567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8B1" w:rsidRDefault="005A78B1">
      <w:r>
        <w:separator/>
      </w:r>
    </w:p>
  </w:endnote>
  <w:endnote w:type="continuationSeparator" w:id="0">
    <w:p w:rsidR="005A78B1" w:rsidRDefault="005A7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 Gras">
    <w:panose1 w:val="020B0704020202020204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F55" w:rsidRPr="00096244" w:rsidRDefault="004E3F55" w:rsidP="00FD5264">
    <w:pPr>
      <w:pStyle w:val="En-tte"/>
      <w:tabs>
        <w:tab w:val="clear" w:pos="4536"/>
        <w:tab w:val="clear" w:pos="9072"/>
      </w:tabs>
      <w:jc w:val="center"/>
      <w:rPr>
        <w:rFonts w:ascii="Maiandra GD" w:hAnsi="Maiandra GD"/>
        <w:sz w:val="16"/>
        <w:szCs w:val="16"/>
      </w:rPr>
    </w:pPr>
    <w:r w:rsidRPr="00A910F9">
      <w:rPr>
        <w:rFonts w:ascii="Maiandra GD" w:hAnsi="Maiandra GD"/>
        <w:b/>
        <w:sz w:val="28"/>
        <w:szCs w:val="28"/>
      </w:rPr>
      <w:t>B</w:t>
    </w:r>
    <w:r w:rsidRPr="00A910F9">
      <w:rPr>
        <w:rFonts w:ascii="Maiandra GD" w:hAnsi="Maiandra GD"/>
        <w:b/>
        <w:color w:val="FF0000"/>
        <w:sz w:val="28"/>
        <w:szCs w:val="28"/>
      </w:rPr>
      <w:t>.</w:t>
    </w:r>
    <w:r w:rsidRPr="00A910F9">
      <w:rPr>
        <w:rFonts w:ascii="Maiandra GD" w:hAnsi="Maiandra GD"/>
        <w:b/>
        <w:sz w:val="28"/>
        <w:szCs w:val="28"/>
      </w:rPr>
      <w:t>E</w:t>
    </w:r>
    <w:r w:rsidRPr="00A910F9">
      <w:rPr>
        <w:rFonts w:ascii="Maiandra GD" w:hAnsi="Maiandra GD"/>
        <w:b/>
        <w:color w:val="00FF00"/>
        <w:sz w:val="28"/>
        <w:szCs w:val="28"/>
      </w:rPr>
      <w:t>.</w:t>
    </w:r>
    <w:r w:rsidRPr="00A910F9">
      <w:rPr>
        <w:rFonts w:ascii="Maiandra GD" w:hAnsi="Maiandra GD"/>
        <w:b/>
        <w:sz w:val="28"/>
        <w:szCs w:val="28"/>
      </w:rPr>
      <w:t>H</w:t>
    </w:r>
    <w:r w:rsidRPr="00A910F9">
      <w:rPr>
        <w:rFonts w:ascii="Maiandra GD" w:hAnsi="Maiandra GD"/>
        <w:b/>
        <w:color w:val="FFFF00"/>
        <w:sz w:val="28"/>
        <w:szCs w:val="28"/>
      </w:rPr>
      <w:t>.</w:t>
    </w:r>
    <w:r w:rsidRPr="00A910F9">
      <w:rPr>
        <w:rFonts w:ascii="Maiandra GD" w:hAnsi="Maiandra GD"/>
        <w:b/>
        <w:sz w:val="28"/>
        <w:szCs w:val="28"/>
      </w:rPr>
      <w:t>C</w:t>
    </w:r>
    <w:r w:rsidRPr="00A910F9">
      <w:rPr>
        <w:rFonts w:ascii="Maiandra GD" w:hAnsi="Maiandra GD"/>
        <w:b/>
        <w:color w:val="0070C0"/>
        <w:sz w:val="28"/>
        <w:szCs w:val="28"/>
      </w:rPr>
      <w:t>.</w:t>
    </w:r>
    <w:r w:rsidRPr="00096244">
      <w:rPr>
        <w:rFonts w:ascii="Maiandra GD" w:hAnsi="Maiandra GD"/>
        <w:sz w:val="16"/>
        <w:szCs w:val="16"/>
      </w:rPr>
      <w:t xml:space="preserve">- </w:t>
    </w:r>
    <w:r>
      <w:rPr>
        <w:rFonts w:ascii="Maiandra GD" w:hAnsi="Maiandra GD"/>
        <w:sz w:val="16"/>
        <w:szCs w:val="16"/>
      </w:rPr>
      <w:t>Bâtiment 3 20 rue Lavoisier</w:t>
    </w:r>
    <w:r w:rsidRPr="00096244">
      <w:rPr>
        <w:rFonts w:ascii="Maiandra GD" w:hAnsi="Maiandra GD"/>
        <w:sz w:val="16"/>
        <w:szCs w:val="16"/>
      </w:rPr>
      <w:t xml:space="preserve"> </w:t>
    </w:r>
    <w:r>
      <w:rPr>
        <w:rFonts w:ascii="Maiandra GD" w:hAnsi="Maiandra GD"/>
        <w:sz w:val="16"/>
        <w:szCs w:val="16"/>
      </w:rPr>
      <w:t>–</w:t>
    </w:r>
    <w:r w:rsidRPr="00096244">
      <w:rPr>
        <w:rFonts w:ascii="Maiandra GD" w:hAnsi="Maiandra GD"/>
        <w:sz w:val="16"/>
        <w:szCs w:val="16"/>
      </w:rPr>
      <w:t xml:space="preserve"> </w:t>
    </w:r>
    <w:r>
      <w:rPr>
        <w:rFonts w:ascii="Maiandra GD" w:hAnsi="Maiandra GD"/>
        <w:sz w:val="16"/>
        <w:szCs w:val="16"/>
      </w:rPr>
      <w:t>95300 PONTOISE</w:t>
    </w:r>
    <w:r w:rsidRPr="00096244">
      <w:rPr>
        <w:rFonts w:ascii="Maiandra GD" w:hAnsi="Maiandra GD"/>
        <w:sz w:val="16"/>
        <w:szCs w:val="16"/>
      </w:rPr>
      <w:t xml:space="preserve"> - </w:t>
    </w:r>
  </w:p>
  <w:p w:rsidR="004E3F55" w:rsidRPr="00A910F9" w:rsidRDefault="004E3F55" w:rsidP="004E3F55">
    <w:pPr>
      <w:pStyle w:val="En-tte"/>
      <w:tabs>
        <w:tab w:val="clear" w:pos="4536"/>
        <w:tab w:val="clear" w:pos="9072"/>
      </w:tabs>
      <w:ind w:left="851" w:right="850"/>
      <w:jc w:val="center"/>
      <w:rPr>
        <w:rFonts w:ascii="Maiandra GD" w:hAnsi="Maiandra GD"/>
        <w:b/>
        <w:sz w:val="28"/>
        <w:szCs w:val="28"/>
      </w:rPr>
    </w:pPr>
    <w:r w:rsidRPr="00096244">
      <w:rPr>
        <w:rFonts w:ascii="Maiandra GD" w:hAnsi="Maiandra GD"/>
        <w:sz w:val="20"/>
      </w:rPr>
      <w:t>P</w:t>
    </w:r>
    <w:r w:rsidRPr="00096244">
      <w:rPr>
        <w:rFonts w:ascii="Maiandra GD" w:hAnsi="Maiandra GD"/>
        <w:bCs/>
        <w:sz w:val="20"/>
      </w:rPr>
      <w:t>ortable </w:t>
    </w:r>
    <w:proofErr w:type="gramStart"/>
    <w:r w:rsidRPr="00096244">
      <w:rPr>
        <w:rFonts w:ascii="Maiandra GD" w:hAnsi="Maiandra GD"/>
        <w:bCs/>
        <w:sz w:val="20"/>
      </w:rPr>
      <w:t>:</w:t>
    </w:r>
    <w:r w:rsidRPr="00A910F9">
      <w:rPr>
        <w:rFonts w:ascii="Maiandra GD" w:hAnsi="Maiandra GD"/>
        <w:b/>
        <w:sz w:val="28"/>
        <w:szCs w:val="28"/>
      </w:rPr>
      <w:t>06</w:t>
    </w:r>
    <w:proofErr w:type="gramEnd"/>
    <w:r w:rsidRPr="00A910F9">
      <w:rPr>
        <w:rFonts w:ascii="Maiandra GD" w:hAnsi="Maiandra GD"/>
        <w:b/>
        <w:sz w:val="28"/>
        <w:szCs w:val="28"/>
      </w:rPr>
      <w:t xml:space="preserve"> </w:t>
    </w:r>
    <w:r>
      <w:rPr>
        <w:rFonts w:ascii="Maiandra GD" w:hAnsi="Maiandra GD"/>
        <w:b/>
        <w:sz w:val="28"/>
        <w:szCs w:val="28"/>
      </w:rPr>
      <w:t xml:space="preserve">29 95 50 93 </w:t>
    </w:r>
    <w:r w:rsidRPr="00096244">
      <w:rPr>
        <w:rFonts w:ascii="Maiandra GD" w:hAnsi="Maiandra GD"/>
        <w:bCs/>
        <w:sz w:val="20"/>
      </w:rPr>
      <w:t>Mail :</w:t>
    </w:r>
    <w:hyperlink r:id="rId1" w:history="1">
      <w:r w:rsidRPr="001A6300">
        <w:rPr>
          <w:rStyle w:val="Lienhypertexte"/>
          <w:rFonts w:ascii="Maiandra GD" w:hAnsi="Maiandra GD"/>
          <w:b/>
          <w:sz w:val="28"/>
          <w:szCs w:val="28"/>
        </w:rPr>
        <w:t>info@behc.fr</w:t>
      </w:r>
    </w:hyperlink>
  </w:p>
  <w:p w:rsidR="004E3F55" w:rsidRPr="00096244" w:rsidRDefault="004E3F55" w:rsidP="00FD5264">
    <w:pPr>
      <w:pStyle w:val="En-tte"/>
      <w:tabs>
        <w:tab w:val="clear" w:pos="4536"/>
        <w:tab w:val="clear" w:pos="9072"/>
      </w:tabs>
      <w:jc w:val="center"/>
      <w:rPr>
        <w:rFonts w:ascii="Maiandra GD" w:hAnsi="Maiandra GD"/>
        <w:b/>
        <w:color w:val="FF0000"/>
        <w:sz w:val="16"/>
        <w:szCs w:val="16"/>
      </w:rPr>
    </w:pPr>
    <w:r w:rsidRPr="00096244">
      <w:rPr>
        <w:rFonts w:ascii="Maiandra GD" w:hAnsi="Maiandra GD"/>
        <w:bCs/>
        <w:sz w:val="16"/>
        <w:szCs w:val="16"/>
      </w:rPr>
      <w:t xml:space="preserve">SARL au Capital de 5 000 € - RCS </w:t>
    </w:r>
    <w:r w:rsidR="00A73FC1">
      <w:rPr>
        <w:rFonts w:ascii="Maiandra GD" w:hAnsi="Maiandra GD"/>
        <w:bCs/>
        <w:sz w:val="16"/>
        <w:szCs w:val="16"/>
      </w:rPr>
      <w:t>PONTOISE</w:t>
    </w:r>
    <w:r w:rsidRPr="00096244">
      <w:rPr>
        <w:rFonts w:ascii="Maiandra GD" w:hAnsi="Maiandra GD"/>
        <w:bCs/>
        <w:sz w:val="16"/>
        <w:szCs w:val="16"/>
      </w:rPr>
      <w:t> : 479 370 595 – Code APE : 7112B – TVA Int. : FR 79 479 370</w:t>
    </w:r>
    <w:r>
      <w:rPr>
        <w:rFonts w:ascii="Maiandra GD" w:hAnsi="Maiandra GD"/>
        <w:bCs/>
        <w:sz w:val="16"/>
        <w:szCs w:val="16"/>
      </w:rPr>
      <w:t> </w:t>
    </w:r>
    <w:r w:rsidRPr="00096244">
      <w:rPr>
        <w:rFonts w:ascii="Maiandra GD" w:hAnsi="Maiandra GD"/>
        <w:bCs/>
        <w:sz w:val="16"/>
        <w:szCs w:val="16"/>
      </w:rPr>
      <w:t>595</w:t>
    </w:r>
  </w:p>
  <w:p w:rsidR="004E3F55" w:rsidRPr="000A66CF" w:rsidRDefault="004E3F55" w:rsidP="000A66CF">
    <w:pPr>
      <w:pStyle w:val="Pieddepage"/>
      <w:tabs>
        <w:tab w:val="clear" w:pos="9072"/>
        <w:tab w:val="right" w:pos="9356"/>
      </w:tabs>
      <w:jc w:val="center"/>
      <w:rPr>
        <w:rFonts w:ascii="Century Gothic" w:hAnsi="Century Gothic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8B1" w:rsidRDefault="005A78B1">
      <w:r>
        <w:separator/>
      </w:r>
    </w:p>
  </w:footnote>
  <w:footnote w:type="continuationSeparator" w:id="0">
    <w:p w:rsidR="005A78B1" w:rsidRDefault="005A78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F55" w:rsidRPr="006D400C" w:rsidRDefault="004E3F55" w:rsidP="00FD5264">
    <w:pPr>
      <w:pStyle w:val="Pieddepage"/>
      <w:tabs>
        <w:tab w:val="clear" w:pos="9072"/>
        <w:tab w:val="right" w:pos="9356"/>
      </w:tabs>
      <w:jc w:val="center"/>
      <w:rPr>
        <w:rFonts w:ascii="Arial Narrow" w:hAnsi="Arial Narrow"/>
        <w:b/>
        <w:sz w:val="20"/>
        <w:u w:val="single"/>
      </w:rPr>
    </w:pPr>
    <w:r w:rsidRPr="006D400C">
      <w:rPr>
        <w:rFonts w:ascii="Arial Narrow" w:hAnsi="Arial Narrow"/>
        <w:b/>
        <w:sz w:val="20"/>
        <w:u w:val="single"/>
      </w:rPr>
      <w:t>Dossier de Consultation des Entreprises</w:t>
    </w:r>
  </w:p>
  <w:p w:rsidR="004E3F55" w:rsidRPr="006D400C" w:rsidRDefault="004E3F55" w:rsidP="00FD5264">
    <w:pPr>
      <w:pStyle w:val="Pieddepage"/>
      <w:tabs>
        <w:tab w:val="clear" w:pos="9072"/>
        <w:tab w:val="right" w:pos="9356"/>
      </w:tabs>
      <w:jc w:val="center"/>
      <w:rPr>
        <w:rFonts w:ascii="Arial Narrow" w:hAnsi="Arial Narrow"/>
        <w:b/>
        <w:sz w:val="20"/>
      </w:rPr>
    </w:pPr>
    <w:r w:rsidRPr="006D400C">
      <w:rPr>
        <w:rFonts w:ascii="Arial Narrow" w:hAnsi="Arial Narrow"/>
        <w:b/>
        <w:sz w:val="20"/>
      </w:rPr>
      <w:t>Bordereau des Prix Unitaires</w:t>
    </w:r>
  </w:p>
  <w:p w:rsidR="004E3F55" w:rsidRPr="006D400C" w:rsidRDefault="004E3F55" w:rsidP="00FD5264">
    <w:pPr>
      <w:pStyle w:val="Pieddepage"/>
      <w:tabs>
        <w:tab w:val="clear" w:pos="9072"/>
        <w:tab w:val="right" w:pos="9356"/>
      </w:tabs>
      <w:jc w:val="center"/>
      <w:rPr>
        <w:rFonts w:ascii="Arial Narrow" w:hAnsi="Arial Narrow"/>
        <w:b/>
        <w:sz w:val="20"/>
      </w:rPr>
    </w:pPr>
    <w:r w:rsidRPr="006D400C">
      <w:rPr>
        <w:rFonts w:ascii="Arial Narrow" w:hAnsi="Arial Narrow"/>
        <w:b/>
        <w:sz w:val="20"/>
      </w:rPr>
      <w:t xml:space="preserve">Page </w:t>
    </w:r>
    <w:r w:rsidRPr="006D400C">
      <w:rPr>
        <w:rStyle w:val="Numrodepage"/>
        <w:rFonts w:ascii="Arial Narrow" w:hAnsi="Arial Narrow"/>
        <w:b/>
        <w:sz w:val="20"/>
      </w:rPr>
      <w:fldChar w:fldCharType="begin"/>
    </w:r>
    <w:r w:rsidRPr="006D400C">
      <w:rPr>
        <w:rStyle w:val="Numrodepage"/>
        <w:rFonts w:ascii="Arial Narrow" w:hAnsi="Arial Narrow"/>
        <w:b/>
        <w:sz w:val="20"/>
      </w:rPr>
      <w:instrText xml:space="preserve"> PAGE </w:instrText>
    </w:r>
    <w:r w:rsidRPr="006D400C">
      <w:rPr>
        <w:rStyle w:val="Numrodepage"/>
        <w:rFonts w:ascii="Arial Narrow" w:hAnsi="Arial Narrow"/>
        <w:b/>
        <w:sz w:val="20"/>
      </w:rPr>
      <w:fldChar w:fldCharType="separate"/>
    </w:r>
    <w:r w:rsidR="0019088E">
      <w:rPr>
        <w:rStyle w:val="Numrodepage"/>
        <w:rFonts w:ascii="Arial Narrow" w:hAnsi="Arial Narrow"/>
        <w:b/>
        <w:noProof/>
        <w:sz w:val="20"/>
      </w:rPr>
      <w:t>2</w:t>
    </w:r>
    <w:r w:rsidRPr="006D400C">
      <w:rPr>
        <w:rStyle w:val="Numrodepage"/>
        <w:rFonts w:ascii="Arial Narrow" w:hAnsi="Arial Narrow"/>
        <w:b/>
        <w:sz w:val="20"/>
      </w:rPr>
      <w:fldChar w:fldCharType="end"/>
    </w:r>
    <w:r w:rsidRPr="006D400C">
      <w:rPr>
        <w:rStyle w:val="Numrodepage"/>
        <w:rFonts w:ascii="Arial Narrow" w:hAnsi="Arial Narrow"/>
        <w:b/>
        <w:sz w:val="20"/>
      </w:rPr>
      <w:t>/</w:t>
    </w:r>
    <w:r w:rsidRPr="006D400C">
      <w:rPr>
        <w:rStyle w:val="Numrodepage"/>
        <w:rFonts w:ascii="Arial Narrow" w:hAnsi="Arial Narrow"/>
        <w:b/>
        <w:sz w:val="20"/>
      </w:rPr>
      <w:fldChar w:fldCharType="begin"/>
    </w:r>
    <w:r w:rsidRPr="006D400C">
      <w:rPr>
        <w:rStyle w:val="Numrodepage"/>
        <w:rFonts w:ascii="Arial Narrow" w:hAnsi="Arial Narrow"/>
        <w:b/>
        <w:sz w:val="20"/>
      </w:rPr>
      <w:instrText xml:space="preserve"> NUMPAGES </w:instrText>
    </w:r>
    <w:r w:rsidRPr="006D400C">
      <w:rPr>
        <w:rStyle w:val="Numrodepage"/>
        <w:rFonts w:ascii="Arial Narrow" w:hAnsi="Arial Narrow"/>
        <w:b/>
        <w:sz w:val="20"/>
      </w:rPr>
      <w:fldChar w:fldCharType="separate"/>
    </w:r>
    <w:r w:rsidR="0019088E">
      <w:rPr>
        <w:rStyle w:val="Numrodepage"/>
        <w:rFonts w:ascii="Arial Narrow" w:hAnsi="Arial Narrow"/>
        <w:b/>
        <w:noProof/>
        <w:sz w:val="20"/>
      </w:rPr>
      <w:t>9</w:t>
    </w:r>
    <w:r w:rsidRPr="006D400C">
      <w:rPr>
        <w:rStyle w:val="Numrodepage"/>
        <w:rFonts w:ascii="Arial Narrow" w:hAnsi="Arial Narrow"/>
        <w:b/>
        <w:sz w:val="20"/>
      </w:rPr>
      <w:fldChar w:fldCharType="end"/>
    </w:r>
  </w:p>
  <w:p w:rsidR="004E3F55" w:rsidRPr="00DD73A8" w:rsidRDefault="004E3F55" w:rsidP="003473F7">
    <w:pPr>
      <w:pStyle w:val="En-tte"/>
      <w:tabs>
        <w:tab w:val="clear" w:pos="9072"/>
      </w:tabs>
      <w:rPr>
        <w:rFonts w:ascii="Century Gothic" w:hAnsi="Century Gothic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F55" w:rsidRDefault="004E3F55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4"/>
      <w:gridCol w:w="7797"/>
      <w:gridCol w:w="1274"/>
    </w:tblGrid>
    <w:tr w:rsidR="004E3F55">
      <w:tc>
        <w:tcPr>
          <w:tcW w:w="1274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4E3F55" w:rsidRDefault="004E3F55">
          <w:pPr>
            <w:jc w:val="center"/>
            <w:rPr>
              <w:b/>
              <w:sz w:val="22"/>
            </w:rPr>
          </w:pPr>
          <w:proofErr w:type="spellStart"/>
          <w:r>
            <w:rPr>
              <w:b/>
              <w:sz w:val="22"/>
            </w:rPr>
            <w:t>N°Prix</w:t>
          </w:r>
          <w:proofErr w:type="spellEnd"/>
        </w:p>
      </w:tc>
      <w:tc>
        <w:tcPr>
          <w:tcW w:w="7797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4E3F55" w:rsidRDefault="004E3F55">
          <w:pPr>
            <w:jc w:val="center"/>
            <w:rPr>
              <w:b/>
              <w:sz w:val="22"/>
            </w:rPr>
          </w:pPr>
        </w:p>
        <w:p w:rsidR="004E3F55" w:rsidRDefault="004E3F55">
          <w:pPr>
            <w:jc w:val="center"/>
            <w:rPr>
              <w:b/>
              <w:sz w:val="22"/>
            </w:rPr>
          </w:pPr>
          <w:r>
            <w:rPr>
              <w:b/>
              <w:sz w:val="22"/>
            </w:rPr>
            <w:t>Désignation du prix et prix unitaire en toutes lettres (H.T)</w:t>
          </w:r>
        </w:p>
        <w:p w:rsidR="004E3F55" w:rsidRDefault="004E3F55">
          <w:pPr>
            <w:jc w:val="center"/>
            <w:rPr>
              <w:b/>
              <w:sz w:val="22"/>
            </w:rPr>
          </w:pPr>
        </w:p>
      </w:tc>
      <w:tc>
        <w:tcPr>
          <w:tcW w:w="1274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4E3F55" w:rsidRDefault="004E3F55">
          <w:pPr>
            <w:jc w:val="center"/>
            <w:rPr>
              <w:b/>
              <w:sz w:val="22"/>
            </w:rPr>
          </w:pPr>
          <w:r>
            <w:rPr>
              <w:b/>
              <w:sz w:val="22"/>
            </w:rPr>
            <w:t>Prix Unitaire en chiffre</w:t>
          </w:r>
        </w:p>
      </w:tc>
    </w:tr>
  </w:tbl>
  <w:p w:rsidR="004E3F55" w:rsidRDefault="0019088E">
    <w:r>
      <w:rPr>
        <w:noProof/>
        <w:lang w:val="de-DE" w:eastAsia="de-DE"/>
      </w:rPr>
      <w:pict>
        <v:line id="Line 6" o:spid="_x0000_s2051" style="position:absolute;z-index:251658752;visibility:visible;mso-position-horizontal-relative:text;mso-position-vertical-relative:text" from="450.25pt,5.05pt" to="450.25pt,7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" o:allowincell="f"/>
      </w:pict>
    </w:r>
    <w:r>
      <w:rPr>
        <w:noProof/>
        <w:lang w:val="de-DE" w:eastAsia="de-DE"/>
      </w:rPr>
      <w:pict>
        <v:line id="Line 5" o:spid="_x0000_s2050" style="position:absolute;z-index:251657728;visibility:visible;mso-position-horizontal-relative:text;mso-position-vertical-relative:text" from="59.8pt,5.05pt" to="59.8pt,7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" o:allowincell="f"/>
      </w:pict>
    </w:r>
    <w:r>
      <w:rPr>
        <w:noProof/>
        <w:lang w:val="de-DE" w:eastAsia="de-DE"/>
      </w:rPr>
      <w:pict>
        <v:rect id="Rectangle 4" o:spid="_x0000_s2049" style="position:absolute;margin-left:-2.9pt;margin-top:5pt;width:515.85pt;height:706.7pt;z-index:-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" o:allowincell="f"/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F55" w:rsidRDefault="004E3F5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17494"/>
    <w:multiLevelType w:val="hybridMultilevel"/>
    <w:tmpl w:val="2044292E"/>
    <w:lvl w:ilvl="0" w:tplc="3B64BF96">
      <w:start w:val="1"/>
      <w:numFmt w:val="bullet"/>
      <w:pStyle w:val="Enumr"/>
      <w:lvlText w:val="-"/>
      <w:lvlJc w:val="left"/>
      <w:pPr>
        <w:tabs>
          <w:tab w:val="num" w:pos="283"/>
        </w:tabs>
        <w:ind w:left="283" w:hanging="283"/>
      </w:pPr>
      <w:rPr>
        <w:rFonts w:ascii="Arial" w:hAnsi="Arial" w:hint="default"/>
        <w:color w:val="808080"/>
      </w:rPr>
    </w:lvl>
    <w:lvl w:ilvl="1" w:tplc="FFFFFFFF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" w15:restartNumberingAfterBreak="0">
    <w:nsid w:val="31043477"/>
    <w:multiLevelType w:val="multilevel"/>
    <w:tmpl w:val="19C85796"/>
    <w:lvl w:ilvl="0">
      <w:start w:val="1"/>
      <w:numFmt w:val="decimal"/>
      <w:pStyle w:val="rubrique"/>
      <w:suff w:val="nothing"/>
      <w:lvlText w:val="%1 - "/>
      <w:lvlJc w:val="left"/>
      <w:pPr>
        <w:ind w:left="1874" w:hanging="1418"/>
      </w:pPr>
      <w:rPr>
        <w:rFonts w:cs="Times New Roman" w:hint="default"/>
      </w:rPr>
    </w:lvl>
    <w:lvl w:ilvl="1">
      <w:start w:val="1"/>
      <w:numFmt w:val="decimal"/>
      <w:pStyle w:val="titreprix"/>
      <w:lvlText w:val="%1.%2"/>
      <w:lvlJc w:val="left"/>
      <w:pPr>
        <w:tabs>
          <w:tab w:val="num" w:pos="1418"/>
        </w:tabs>
        <w:ind w:left="1418" w:hanging="1276"/>
      </w:pPr>
      <w:rPr>
        <w:rFonts w:ascii="Arial" w:hAnsi="Arial" w:cs="Times New Roman" w:hint="default"/>
        <w:b/>
        <w:i w:val="0"/>
        <w:caps/>
        <w:sz w:val="24"/>
        <w:u w:val="none"/>
      </w:rPr>
    </w:lvl>
    <w:lvl w:ilvl="2">
      <w:start w:val="1"/>
      <w:numFmt w:val="decimal"/>
      <w:lvlText w:val="%1.%2.%3"/>
      <w:lvlJc w:val="left"/>
      <w:pPr>
        <w:tabs>
          <w:tab w:val="num" w:pos="1276"/>
        </w:tabs>
        <w:ind w:left="1276" w:hanging="1276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441068E6"/>
    <w:multiLevelType w:val="hybridMultilevel"/>
    <w:tmpl w:val="7F0A3924"/>
    <w:lvl w:ilvl="0" w:tplc="EF9AA72A">
      <w:start w:val="1"/>
      <w:numFmt w:val="bullet"/>
      <w:pStyle w:val="Enumr2"/>
      <w:lvlText w:val="▫"/>
      <w:lvlJc w:val="left"/>
      <w:pPr>
        <w:tabs>
          <w:tab w:val="num" w:pos="1701"/>
        </w:tabs>
        <w:ind w:left="1985" w:hanging="284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D1B4E"/>
    <w:multiLevelType w:val="singleLevel"/>
    <w:tmpl w:val="D694832E"/>
    <w:name w:val="BP"/>
    <w:lvl w:ilvl="0">
      <w:numFmt w:val="bullet"/>
      <w:lvlText w:val="▪"/>
      <w:lvlJc w:val="left"/>
      <w:pPr>
        <w:tabs>
          <w:tab w:val="num" w:pos="1494"/>
        </w:tabs>
        <w:ind w:left="1418" w:hanging="284"/>
      </w:pPr>
      <w:rPr>
        <w:rFonts w:ascii="Arial" w:hAnsi="Arial" w:hint="default"/>
      </w:rPr>
    </w:lvl>
  </w:abstractNum>
  <w:abstractNum w:abstractNumId="4" w15:restartNumberingAfterBreak="0">
    <w:nsid w:val="655372CE"/>
    <w:multiLevelType w:val="singleLevel"/>
    <w:tmpl w:val="15F83F8E"/>
    <w:lvl w:ilvl="0">
      <w:start w:val="1"/>
      <w:numFmt w:val="bullet"/>
      <w:pStyle w:val="E1"/>
      <w:lvlText w:val="–"/>
      <w:lvlJc w:val="left"/>
      <w:pPr>
        <w:tabs>
          <w:tab w:val="num" w:pos="360"/>
        </w:tabs>
        <w:ind w:left="284" w:hanging="284"/>
      </w:pPr>
      <w:rPr>
        <w:sz w:val="18"/>
      </w:rPr>
    </w:lvl>
  </w:abstractNum>
  <w:abstractNum w:abstractNumId="5" w15:restartNumberingAfterBreak="0">
    <w:nsid w:val="748C7114"/>
    <w:multiLevelType w:val="hybridMultilevel"/>
    <w:tmpl w:val="834EAD4E"/>
    <w:lvl w:ilvl="0" w:tplc="1F44C92A">
      <w:numFmt w:val="bullet"/>
      <w:pStyle w:val="Puce1"/>
      <w:lvlText w:val="-"/>
      <w:lvlJc w:val="left"/>
      <w:pPr>
        <w:tabs>
          <w:tab w:val="num" w:pos="1431"/>
        </w:tabs>
        <w:ind w:left="1431" w:hanging="360"/>
      </w:pPr>
      <w:rPr>
        <w:rFonts w:ascii="Comic Sans MS" w:eastAsia="Microsoft Sans Serif" w:hAnsi="Comic Sans MS" w:cs="Microsoft Sans Serif" w:hint="default"/>
      </w:rPr>
    </w:lvl>
    <w:lvl w:ilvl="1" w:tplc="040C0003">
      <w:start w:val="1"/>
      <w:numFmt w:val="bullet"/>
      <w:lvlText w:val="o"/>
      <w:lvlJc w:val="left"/>
      <w:pPr>
        <w:ind w:left="4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0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0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  <w:lvlOverride w:ilvl="0">
      <w:startOverride w:val="4"/>
    </w:lvlOverride>
    <w:lvlOverride w:ilvl="1">
      <w:startOverride w:val="5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oNotHyphenateCaps/>
  <w:drawingGridHorizontalSpacing w:val="120"/>
  <w:drawingGridVerticalSpacing w:val="57"/>
  <w:displayHorizontalDrawingGridEvery w:val="2"/>
  <w:displayVerticalDrawingGridEvery w:val="0"/>
  <w:doNotShadeFormData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A3A"/>
    <w:rsid w:val="00002796"/>
    <w:rsid w:val="00003543"/>
    <w:rsid w:val="00005A63"/>
    <w:rsid w:val="00011853"/>
    <w:rsid w:val="00014471"/>
    <w:rsid w:val="00036FD7"/>
    <w:rsid w:val="00047B4A"/>
    <w:rsid w:val="000543BC"/>
    <w:rsid w:val="00054759"/>
    <w:rsid w:val="00061BFA"/>
    <w:rsid w:val="0006249A"/>
    <w:rsid w:val="000641DF"/>
    <w:rsid w:val="00070353"/>
    <w:rsid w:val="0007348F"/>
    <w:rsid w:val="0008055C"/>
    <w:rsid w:val="00080AFC"/>
    <w:rsid w:val="00080F3F"/>
    <w:rsid w:val="000837F4"/>
    <w:rsid w:val="00084456"/>
    <w:rsid w:val="00093FE0"/>
    <w:rsid w:val="000A66CF"/>
    <w:rsid w:val="000B13F4"/>
    <w:rsid w:val="000B2A4A"/>
    <w:rsid w:val="000B54D3"/>
    <w:rsid w:val="000C344D"/>
    <w:rsid w:val="000C71EF"/>
    <w:rsid w:val="000D4059"/>
    <w:rsid w:val="000D5CF7"/>
    <w:rsid w:val="000D62F3"/>
    <w:rsid w:val="000D794E"/>
    <w:rsid w:val="000E0755"/>
    <w:rsid w:val="000E13CD"/>
    <w:rsid w:val="000E1497"/>
    <w:rsid w:val="000E5C87"/>
    <w:rsid w:val="000E618C"/>
    <w:rsid w:val="000E6880"/>
    <w:rsid w:val="000F03C1"/>
    <w:rsid w:val="000F3368"/>
    <w:rsid w:val="000F4BE8"/>
    <w:rsid w:val="000F6831"/>
    <w:rsid w:val="001050E5"/>
    <w:rsid w:val="00114CF7"/>
    <w:rsid w:val="00115F90"/>
    <w:rsid w:val="0012120E"/>
    <w:rsid w:val="00121FDC"/>
    <w:rsid w:val="00123700"/>
    <w:rsid w:val="00126BCE"/>
    <w:rsid w:val="00133A0B"/>
    <w:rsid w:val="00136E70"/>
    <w:rsid w:val="0013713A"/>
    <w:rsid w:val="00137153"/>
    <w:rsid w:val="0013765C"/>
    <w:rsid w:val="001438B2"/>
    <w:rsid w:val="001537F0"/>
    <w:rsid w:val="00153854"/>
    <w:rsid w:val="0016134B"/>
    <w:rsid w:val="00161D2E"/>
    <w:rsid w:val="00165FF8"/>
    <w:rsid w:val="00167AF7"/>
    <w:rsid w:val="001700B3"/>
    <w:rsid w:val="001742C2"/>
    <w:rsid w:val="0019088E"/>
    <w:rsid w:val="0019237B"/>
    <w:rsid w:val="001963A8"/>
    <w:rsid w:val="001A4354"/>
    <w:rsid w:val="001B1797"/>
    <w:rsid w:val="001B1A36"/>
    <w:rsid w:val="001B2F13"/>
    <w:rsid w:val="001B5050"/>
    <w:rsid w:val="001C1EBD"/>
    <w:rsid w:val="001C534C"/>
    <w:rsid w:val="001C53EC"/>
    <w:rsid w:val="001C7116"/>
    <w:rsid w:val="001D0E01"/>
    <w:rsid w:val="001D3981"/>
    <w:rsid w:val="001D3D39"/>
    <w:rsid w:val="001D7DA6"/>
    <w:rsid w:val="001E3B90"/>
    <w:rsid w:val="001E6272"/>
    <w:rsid w:val="001F0AFA"/>
    <w:rsid w:val="001F0E88"/>
    <w:rsid w:val="001F5C40"/>
    <w:rsid w:val="00220B7A"/>
    <w:rsid w:val="00224B12"/>
    <w:rsid w:val="0023013C"/>
    <w:rsid w:val="00235914"/>
    <w:rsid w:val="00242604"/>
    <w:rsid w:val="002435B3"/>
    <w:rsid w:val="00244E32"/>
    <w:rsid w:val="00250D32"/>
    <w:rsid w:val="00251A05"/>
    <w:rsid w:val="00252ABF"/>
    <w:rsid w:val="002546E6"/>
    <w:rsid w:val="002568EF"/>
    <w:rsid w:val="002673CF"/>
    <w:rsid w:val="002728B2"/>
    <w:rsid w:val="002776A0"/>
    <w:rsid w:val="00282572"/>
    <w:rsid w:val="0029145B"/>
    <w:rsid w:val="00291676"/>
    <w:rsid w:val="00292344"/>
    <w:rsid w:val="00294AE1"/>
    <w:rsid w:val="002962BE"/>
    <w:rsid w:val="002A018C"/>
    <w:rsid w:val="002A4EB6"/>
    <w:rsid w:val="002B6664"/>
    <w:rsid w:val="002C0701"/>
    <w:rsid w:val="002C3B1F"/>
    <w:rsid w:val="002C402F"/>
    <w:rsid w:val="002D3F6F"/>
    <w:rsid w:val="002D53FE"/>
    <w:rsid w:val="002F3BE9"/>
    <w:rsid w:val="002F5540"/>
    <w:rsid w:val="002F5D30"/>
    <w:rsid w:val="00302096"/>
    <w:rsid w:val="00320364"/>
    <w:rsid w:val="0032141C"/>
    <w:rsid w:val="00321B2C"/>
    <w:rsid w:val="00326C05"/>
    <w:rsid w:val="00330FB9"/>
    <w:rsid w:val="00334387"/>
    <w:rsid w:val="00335DCF"/>
    <w:rsid w:val="00336A3F"/>
    <w:rsid w:val="00336FAC"/>
    <w:rsid w:val="003473F7"/>
    <w:rsid w:val="00357CDE"/>
    <w:rsid w:val="003608B2"/>
    <w:rsid w:val="003609D0"/>
    <w:rsid w:val="00363D66"/>
    <w:rsid w:val="00363FED"/>
    <w:rsid w:val="003655C3"/>
    <w:rsid w:val="00373889"/>
    <w:rsid w:val="00373E32"/>
    <w:rsid w:val="00377E42"/>
    <w:rsid w:val="00380264"/>
    <w:rsid w:val="00383303"/>
    <w:rsid w:val="0038721B"/>
    <w:rsid w:val="00392B39"/>
    <w:rsid w:val="00392E0B"/>
    <w:rsid w:val="0039385C"/>
    <w:rsid w:val="003A1A9B"/>
    <w:rsid w:val="003A63B4"/>
    <w:rsid w:val="003A650A"/>
    <w:rsid w:val="003B29CC"/>
    <w:rsid w:val="003C59A7"/>
    <w:rsid w:val="003C792D"/>
    <w:rsid w:val="003D0974"/>
    <w:rsid w:val="003D2B8C"/>
    <w:rsid w:val="003D6163"/>
    <w:rsid w:val="003E0175"/>
    <w:rsid w:val="003E33E9"/>
    <w:rsid w:val="003E4AD3"/>
    <w:rsid w:val="003E5E64"/>
    <w:rsid w:val="003E73F5"/>
    <w:rsid w:val="003F0C14"/>
    <w:rsid w:val="003F153B"/>
    <w:rsid w:val="003F3AAB"/>
    <w:rsid w:val="003F6BF2"/>
    <w:rsid w:val="003F7D70"/>
    <w:rsid w:val="00402AD1"/>
    <w:rsid w:val="00407C7C"/>
    <w:rsid w:val="004107A5"/>
    <w:rsid w:val="004107CE"/>
    <w:rsid w:val="00416CE1"/>
    <w:rsid w:val="004176DD"/>
    <w:rsid w:val="004208E3"/>
    <w:rsid w:val="00421A92"/>
    <w:rsid w:val="00425C19"/>
    <w:rsid w:val="00431E1A"/>
    <w:rsid w:val="004363EC"/>
    <w:rsid w:val="00442741"/>
    <w:rsid w:val="004440E5"/>
    <w:rsid w:val="00444256"/>
    <w:rsid w:val="00445FBD"/>
    <w:rsid w:val="004478BF"/>
    <w:rsid w:val="004538B4"/>
    <w:rsid w:val="00455538"/>
    <w:rsid w:val="00455713"/>
    <w:rsid w:val="0045632B"/>
    <w:rsid w:val="004655BF"/>
    <w:rsid w:val="0047270B"/>
    <w:rsid w:val="00474C49"/>
    <w:rsid w:val="00477A96"/>
    <w:rsid w:val="004830A5"/>
    <w:rsid w:val="00484F9D"/>
    <w:rsid w:val="0048623F"/>
    <w:rsid w:val="00493065"/>
    <w:rsid w:val="00496EA3"/>
    <w:rsid w:val="004974CA"/>
    <w:rsid w:val="004A207F"/>
    <w:rsid w:val="004A5F8B"/>
    <w:rsid w:val="004B36CD"/>
    <w:rsid w:val="004B4D44"/>
    <w:rsid w:val="004B6CA3"/>
    <w:rsid w:val="004C7269"/>
    <w:rsid w:val="004C7D88"/>
    <w:rsid w:val="004D0462"/>
    <w:rsid w:val="004D7DE8"/>
    <w:rsid w:val="004E0FEC"/>
    <w:rsid w:val="004E2613"/>
    <w:rsid w:val="004E3F55"/>
    <w:rsid w:val="004F4082"/>
    <w:rsid w:val="004F426D"/>
    <w:rsid w:val="00500F89"/>
    <w:rsid w:val="0051281E"/>
    <w:rsid w:val="00513DF6"/>
    <w:rsid w:val="005165B9"/>
    <w:rsid w:val="00517F1E"/>
    <w:rsid w:val="00523C6A"/>
    <w:rsid w:val="005262B8"/>
    <w:rsid w:val="00526AD1"/>
    <w:rsid w:val="005274AF"/>
    <w:rsid w:val="00527C12"/>
    <w:rsid w:val="005307C4"/>
    <w:rsid w:val="005513EC"/>
    <w:rsid w:val="00551865"/>
    <w:rsid w:val="00557B58"/>
    <w:rsid w:val="005647E0"/>
    <w:rsid w:val="00570554"/>
    <w:rsid w:val="005727DB"/>
    <w:rsid w:val="00582B55"/>
    <w:rsid w:val="00587EA5"/>
    <w:rsid w:val="005903FF"/>
    <w:rsid w:val="00594604"/>
    <w:rsid w:val="005A0FF4"/>
    <w:rsid w:val="005A78B1"/>
    <w:rsid w:val="005B5748"/>
    <w:rsid w:val="005C1DA1"/>
    <w:rsid w:val="005C5615"/>
    <w:rsid w:val="005D71C3"/>
    <w:rsid w:val="005E3A4F"/>
    <w:rsid w:val="005E7066"/>
    <w:rsid w:val="005E7B50"/>
    <w:rsid w:val="005F26DE"/>
    <w:rsid w:val="005F7AD2"/>
    <w:rsid w:val="0060188E"/>
    <w:rsid w:val="006054FE"/>
    <w:rsid w:val="00610167"/>
    <w:rsid w:val="006119E9"/>
    <w:rsid w:val="0062131A"/>
    <w:rsid w:val="00626B90"/>
    <w:rsid w:val="00633093"/>
    <w:rsid w:val="00637C93"/>
    <w:rsid w:val="006464CA"/>
    <w:rsid w:val="00647B8D"/>
    <w:rsid w:val="006506C7"/>
    <w:rsid w:val="006512B8"/>
    <w:rsid w:val="00654189"/>
    <w:rsid w:val="0065515C"/>
    <w:rsid w:val="00660920"/>
    <w:rsid w:val="00661289"/>
    <w:rsid w:val="00665B9D"/>
    <w:rsid w:val="00681D00"/>
    <w:rsid w:val="00691123"/>
    <w:rsid w:val="006939A3"/>
    <w:rsid w:val="006954AC"/>
    <w:rsid w:val="00695A2D"/>
    <w:rsid w:val="006A2DCC"/>
    <w:rsid w:val="006A3EE9"/>
    <w:rsid w:val="006A7CCE"/>
    <w:rsid w:val="006B1A2F"/>
    <w:rsid w:val="006B4396"/>
    <w:rsid w:val="006C18E4"/>
    <w:rsid w:val="006C2196"/>
    <w:rsid w:val="006D400C"/>
    <w:rsid w:val="006D4870"/>
    <w:rsid w:val="006D7CF0"/>
    <w:rsid w:val="006E1652"/>
    <w:rsid w:val="006E1846"/>
    <w:rsid w:val="006E440E"/>
    <w:rsid w:val="006F29CB"/>
    <w:rsid w:val="007055C9"/>
    <w:rsid w:val="0071016A"/>
    <w:rsid w:val="007156BC"/>
    <w:rsid w:val="00715866"/>
    <w:rsid w:val="00717897"/>
    <w:rsid w:val="007213DE"/>
    <w:rsid w:val="0072436E"/>
    <w:rsid w:val="007274DC"/>
    <w:rsid w:val="007335C6"/>
    <w:rsid w:val="00734E3C"/>
    <w:rsid w:val="007411E7"/>
    <w:rsid w:val="00743D17"/>
    <w:rsid w:val="0075277C"/>
    <w:rsid w:val="007533F5"/>
    <w:rsid w:val="00760729"/>
    <w:rsid w:val="0076396A"/>
    <w:rsid w:val="007639FA"/>
    <w:rsid w:val="00767AA7"/>
    <w:rsid w:val="00771E3F"/>
    <w:rsid w:val="007740C5"/>
    <w:rsid w:val="00780A59"/>
    <w:rsid w:val="00785475"/>
    <w:rsid w:val="00785A3A"/>
    <w:rsid w:val="00787CC9"/>
    <w:rsid w:val="00787F16"/>
    <w:rsid w:val="00790632"/>
    <w:rsid w:val="00790BD9"/>
    <w:rsid w:val="007943E3"/>
    <w:rsid w:val="007A0842"/>
    <w:rsid w:val="007A1A13"/>
    <w:rsid w:val="007C62A1"/>
    <w:rsid w:val="007C66B5"/>
    <w:rsid w:val="007C77C4"/>
    <w:rsid w:val="007D0B39"/>
    <w:rsid w:val="007D278F"/>
    <w:rsid w:val="007D32BC"/>
    <w:rsid w:val="007D4487"/>
    <w:rsid w:val="007E14B7"/>
    <w:rsid w:val="007E6137"/>
    <w:rsid w:val="007F5D12"/>
    <w:rsid w:val="00800392"/>
    <w:rsid w:val="00813524"/>
    <w:rsid w:val="0081614F"/>
    <w:rsid w:val="008226C4"/>
    <w:rsid w:val="0082656A"/>
    <w:rsid w:val="0083446B"/>
    <w:rsid w:val="00836CC5"/>
    <w:rsid w:val="00837497"/>
    <w:rsid w:val="00840526"/>
    <w:rsid w:val="0084117C"/>
    <w:rsid w:val="008430CC"/>
    <w:rsid w:val="00846277"/>
    <w:rsid w:val="00856E86"/>
    <w:rsid w:val="00864DE2"/>
    <w:rsid w:val="008724B5"/>
    <w:rsid w:val="00876555"/>
    <w:rsid w:val="0087708D"/>
    <w:rsid w:val="008901F9"/>
    <w:rsid w:val="00890DE1"/>
    <w:rsid w:val="008910E5"/>
    <w:rsid w:val="00891C1D"/>
    <w:rsid w:val="00894851"/>
    <w:rsid w:val="00895B0C"/>
    <w:rsid w:val="008965BB"/>
    <w:rsid w:val="008978E0"/>
    <w:rsid w:val="008A2045"/>
    <w:rsid w:val="008A3916"/>
    <w:rsid w:val="008B0F67"/>
    <w:rsid w:val="008B3311"/>
    <w:rsid w:val="008B6474"/>
    <w:rsid w:val="008C01B4"/>
    <w:rsid w:val="008C2E6D"/>
    <w:rsid w:val="008C3684"/>
    <w:rsid w:val="008D1CA5"/>
    <w:rsid w:val="008D449A"/>
    <w:rsid w:val="008E2473"/>
    <w:rsid w:val="008E2554"/>
    <w:rsid w:val="008E42C3"/>
    <w:rsid w:val="008E4E42"/>
    <w:rsid w:val="008E5BFD"/>
    <w:rsid w:val="008F7E7A"/>
    <w:rsid w:val="00903AFA"/>
    <w:rsid w:val="00906E58"/>
    <w:rsid w:val="009110F0"/>
    <w:rsid w:val="00913699"/>
    <w:rsid w:val="0091506A"/>
    <w:rsid w:val="00916F11"/>
    <w:rsid w:val="00924572"/>
    <w:rsid w:val="0092651E"/>
    <w:rsid w:val="00927065"/>
    <w:rsid w:val="00927ABA"/>
    <w:rsid w:val="00940854"/>
    <w:rsid w:val="00940A7F"/>
    <w:rsid w:val="00941E9A"/>
    <w:rsid w:val="009567B0"/>
    <w:rsid w:val="00956B4C"/>
    <w:rsid w:val="009575A1"/>
    <w:rsid w:val="00957A7B"/>
    <w:rsid w:val="00964D42"/>
    <w:rsid w:val="00970A35"/>
    <w:rsid w:val="0097190C"/>
    <w:rsid w:val="00973FD0"/>
    <w:rsid w:val="00975BC0"/>
    <w:rsid w:val="00977F12"/>
    <w:rsid w:val="00985470"/>
    <w:rsid w:val="00987747"/>
    <w:rsid w:val="009913FD"/>
    <w:rsid w:val="0099582A"/>
    <w:rsid w:val="00997DA5"/>
    <w:rsid w:val="009A0479"/>
    <w:rsid w:val="009A0736"/>
    <w:rsid w:val="009A323D"/>
    <w:rsid w:val="009D236B"/>
    <w:rsid w:val="009D2D86"/>
    <w:rsid w:val="009D58E9"/>
    <w:rsid w:val="009D5D5C"/>
    <w:rsid w:val="009E5DF8"/>
    <w:rsid w:val="009E6B10"/>
    <w:rsid w:val="009F1642"/>
    <w:rsid w:val="00A02B83"/>
    <w:rsid w:val="00A05272"/>
    <w:rsid w:val="00A109F0"/>
    <w:rsid w:val="00A112DF"/>
    <w:rsid w:val="00A17728"/>
    <w:rsid w:val="00A254F5"/>
    <w:rsid w:val="00A256DC"/>
    <w:rsid w:val="00A25BB7"/>
    <w:rsid w:val="00A2680C"/>
    <w:rsid w:val="00A27B5B"/>
    <w:rsid w:val="00A329B1"/>
    <w:rsid w:val="00A334FB"/>
    <w:rsid w:val="00A352A6"/>
    <w:rsid w:val="00A3623F"/>
    <w:rsid w:val="00A364CB"/>
    <w:rsid w:val="00A402FF"/>
    <w:rsid w:val="00A42427"/>
    <w:rsid w:val="00A46D45"/>
    <w:rsid w:val="00A51BF5"/>
    <w:rsid w:val="00A56AC9"/>
    <w:rsid w:val="00A60326"/>
    <w:rsid w:val="00A60D45"/>
    <w:rsid w:val="00A62F10"/>
    <w:rsid w:val="00A64A11"/>
    <w:rsid w:val="00A73C6F"/>
    <w:rsid w:val="00A73FC1"/>
    <w:rsid w:val="00A80619"/>
    <w:rsid w:val="00A808E6"/>
    <w:rsid w:val="00A8407C"/>
    <w:rsid w:val="00A94F8E"/>
    <w:rsid w:val="00A958BA"/>
    <w:rsid w:val="00A973D4"/>
    <w:rsid w:val="00AA25A8"/>
    <w:rsid w:val="00AA26A6"/>
    <w:rsid w:val="00AC05FA"/>
    <w:rsid w:val="00AC46A0"/>
    <w:rsid w:val="00AD0FFF"/>
    <w:rsid w:val="00AD2315"/>
    <w:rsid w:val="00AD25E7"/>
    <w:rsid w:val="00AD287A"/>
    <w:rsid w:val="00AD73ED"/>
    <w:rsid w:val="00AE16A0"/>
    <w:rsid w:val="00AF5260"/>
    <w:rsid w:val="00AF6BA0"/>
    <w:rsid w:val="00B1357B"/>
    <w:rsid w:val="00B143CF"/>
    <w:rsid w:val="00B21AC2"/>
    <w:rsid w:val="00B2270C"/>
    <w:rsid w:val="00B23EE5"/>
    <w:rsid w:val="00B24D3A"/>
    <w:rsid w:val="00B2642C"/>
    <w:rsid w:val="00B26AA3"/>
    <w:rsid w:val="00B3178F"/>
    <w:rsid w:val="00B32B05"/>
    <w:rsid w:val="00B401AD"/>
    <w:rsid w:val="00B459B5"/>
    <w:rsid w:val="00B551BC"/>
    <w:rsid w:val="00B56511"/>
    <w:rsid w:val="00B62E10"/>
    <w:rsid w:val="00B63EA0"/>
    <w:rsid w:val="00B81BC6"/>
    <w:rsid w:val="00B871DE"/>
    <w:rsid w:val="00B90C87"/>
    <w:rsid w:val="00BA0511"/>
    <w:rsid w:val="00BA0A0E"/>
    <w:rsid w:val="00BA1061"/>
    <w:rsid w:val="00BA3F23"/>
    <w:rsid w:val="00BB323A"/>
    <w:rsid w:val="00BC1655"/>
    <w:rsid w:val="00BC496C"/>
    <w:rsid w:val="00BD4645"/>
    <w:rsid w:val="00BD52B1"/>
    <w:rsid w:val="00BE0B23"/>
    <w:rsid w:val="00BE56DE"/>
    <w:rsid w:val="00BE7999"/>
    <w:rsid w:val="00BF7A85"/>
    <w:rsid w:val="00C01FEB"/>
    <w:rsid w:val="00C066FD"/>
    <w:rsid w:val="00C13D39"/>
    <w:rsid w:val="00C169AE"/>
    <w:rsid w:val="00C22DEE"/>
    <w:rsid w:val="00C22F88"/>
    <w:rsid w:val="00C254CF"/>
    <w:rsid w:val="00C27F8F"/>
    <w:rsid w:val="00C403E2"/>
    <w:rsid w:val="00C42DDA"/>
    <w:rsid w:val="00C42E99"/>
    <w:rsid w:val="00C4434C"/>
    <w:rsid w:val="00C45C0B"/>
    <w:rsid w:val="00C55252"/>
    <w:rsid w:val="00C56C1A"/>
    <w:rsid w:val="00C5714A"/>
    <w:rsid w:val="00C71571"/>
    <w:rsid w:val="00C76489"/>
    <w:rsid w:val="00C81030"/>
    <w:rsid w:val="00C82E6F"/>
    <w:rsid w:val="00C835C6"/>
    <w:rsid w:val="00C9147B"/>
    <w:rsid w:val="00C92FCC"/>
    <w:rsid w:val="00C93301"/>
    <w:rsid w:val="00C948EE"/>
    <w:rsid w:val="00C951EC"/>
    <w:rsid w:val="00C96029"/>
    <w:rsid w:val="00C964BE"/>
    <w:rsid w:val="00CA00EC"/>
    <w:rsid w:val="00CA47E0"/>
    <w:rsid w:val="00CA60C2"/>
    <w:rsid w:val="00CA6189"/>
    <w:rsid w:val="00CA6590"/>
    <w:rsid w:val="00CB1FC4"/>
    <w:rsid w:val="00CB2159"/>
    <w:rsid w:val="00CB2483"/>
    <w:rsid w:val="00CB30FB"/>
    <w:rsid w:val="00CC5FBB"/>
    <w:rsid w:val="00CC60ED"/>
    <w:rsid w:val="00CD2A69"/>
    <w:rsid w:val="00CE1656"/>
    <w:rsid w:val="00CF4DDD"/>
    <w:rsid w:val="00D00C94"/>
    <w:rsid w:val="00D14B1F"/>
    <w:rsid w:val="00D201E6"/>
    <w:rsid w:val="00D24F5C"/>
    <w:rsid w:val="00D30528"/>
    <w:rsid w:val="00D310FC"/>
    <w:rsid w:val="00D31805"/>
    <w:rsid w:val="00D35B7F"/>
    <w:rsid w:val="00D42C94"/>
    <w:rsid w:val="00D4679F"/>
    <w:rsid w:val="00D51FC4"/>
    <w:rsid w:val="00D6160D"/>
    <w:rsid w:val="00D62290"/>
    <w:rsid w:val="00D672C2"/>
    <w:rsid w:val="00D73079"/>
    <w:rsid w:val="00D77A6E"/>
    <w:rsid w:val="00D83562"/>
    <w:rsid w:val="00D9048E"/>
    <w:rsid w:val="00D957B9"/>
    <w:rsid w:val="00D96CA5"/>
    <w:rsid w:val="00DA0390"/>
    <w:rsid w:val="00DA149D"/>
    <w:rsid w:val="00DA6C1C"/>
    <w:rsid w:val="00DB1EF3"/>
    <w:rsid w:val="00DB703A"/>
    <w:rsid w:val="00DC0402"/>
    <w:rsid w:val="00DC0C83"/>
    <w:rsid w:val="00DD059A"/>
    <w:rsid w:val="00DD73B2"/>
    <w:rsid w:val="00DD78A0"/>
    <w:rsid w:val="00DE05EF"/>
    <w:rsid w:val="00DE082E"/>
    <w:rsid w:val="00DE3471"/>
    <w:rsid w:val="00DE5341"/>
    <w:rsid w:val="00DF2536"/>
    <w:rsid w:val="00DF26E0"/>
    <w:rsid w:val="00DF551B"/>
    <w:rsid w:val="00DF63AC"/>
    <w:rsid w:val="00DF68E6"/>
    <w:rsid w:val="00E00F54"/>
    <w:rsid w:val="00E03793"/>
    <w:rsid w:val="00E05160"/>
    <w:rsid w:val="00E31136"/>
    <w:rsid w:val="00E34286"/>
    <w:rsid w:val="00E342E1"/>
    <w:rsid w:val="00E35546"/>
    <w:rsid w:val="00E36DAE"/>
    <w:rsid w:val="00E538EB"/>
    <w:rsid w:val="00E6180C"/>
    <w:rsid w:val="00E6296E"/>
    <w:rsid w:val="00E6468F"/>
    <w:rsid w:val="00E64ADA"/>
    <w:rsid w:val="00E66023"/>
    <w:rsid w:val="00E66E2A"/>
    <w:rsid w:val="00E677D0"/>
    <w:rsid w:val="00E71FD8"/>
    <w:rsid w:val="00E72B72"/>
    <w:rsid w:val="00E77771"/>
    <w:rsid w:val="00E86B30"/>
    <w:rsid w:val="00E913AC"/>
    <w:rsid w:val="00E968EB"/>
    <w:rsid w:val="00EA0D35"/>
    <w:rsid w:val="00EB0763"/>
    <w:rsid w:val="00EB1420"/>
    <w:rsid w:val="00EB4C7C"/>
    <w:rsid w:val="00EB6103"/>
    <w:rsid w:val="00EC2A1D"/>
    <w:rsid w:val="00EC46B2"/>
    <w:rsid w:val="00EC79A3"/>
    <w:rsid w:val="00ED0F07"/>
    <w:rsid w:val="00EE77CE"/>
    <w:rsid w:val="00EF1F4F"/>
    <w:rsid w:val="00EF6906"/>
    <w:rsid w:val="00EF7AF4"/>
    <w:rsid w:val="00F1482E"/>
    <w:rsid w:val="00F25840"/>
    <w:rsid w:val="00F25C34"/>
    <w:rsid w:val="00F30FFF"/>
    <w:rsid w:val="00F31DD8"/>
    <w:rsid w:val="00F42755"/>
    <w:rsid w:val="00F451BF"/>
    <w:rsid w:val="00F4532A"/>
    <w:rsid w:val="00F4550C"/>
    <w:rsid w:val="00F56BE6"/>
    <w:rsid w:val="00F66528"/>
    <w:rsid w:val="00F67760"/>
    <w:rsid w:val="00F7064F"/>
    <w:rsid w:val="00F817A0"/>
    <w:rsid w:val="00F85371"/>
    <w:rsid w:val="00F857D3"/>
    <w:rsid w:val="00F92458"/>
    <w:rsid w:val="00FA4498"/>
    <w:rsid w:val="00FB1136"/>
    <w:rsid w:val="00FB15F3"/>
    <w:rsid w:val="00FD1C26"/>
    <w:rsid w:val="00FD5264"/>
    <w:rsid w:val="00FD61BE"/>
    <w:rsid w:val="00FE6F08"/>
    <w:rsid w:val="00FF00A0"/>
    <w:rsid w:val="00FF09E9"/>
    <w:rsid w:val="00FF1842"/>
    <w:rsid w:val="00FF5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2E774A45-3037-47A5-8BF1-61BABA561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57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Titre1">
    <w:name w:val="heading 1"/>
    <w:basedOn w:val="Normal"/>
    <w:next w:val="Normal"/>
    <w:qFormat/>
    <w:rsid w:val="00282572"/>
    <w:pPr>
      <w:keepNext/>
      <w:spacing w:before="240" w:after="60"/>
      <w:jc w:val="both"/>
      <w:outlineLvl w:val="0"/>
    </w:pPr>
    <w:rPr>
      <w:rFonts w:ascii="Times New Roman" w:hAnsi="Times New Roman"/>
      <w:b/>
      <w:u w:val="single"/>
    </w:rPr>
  </w:style>
  <w:style w:type="paragraph" w:styleId="Titre2">
    <w:name w:val="heading 2"/>
    <w:basedOn w:val="Normal"/>
    <w:next w:val="Normal"/>
    <w:qFormat/>
    <w:rsid w:val="00282572"/>
    <w:pPr>
      <w:keepNext/>
      <w:jc w:val="both"/>
      <w:outlineLvl w:val="1"/>
    </w:pPr>
    <w:rPr>
      <w:rFonts w:ascii="Times New Roman" w:hAnsi="Times New Roman"/>
      <w:b/>
      <w:i/>
    </w:rPr>
  </w:style>
  <w:style w:type="paragraph" w:styleId="Titre3">
    <w:name w:val="heading 3"/>
    <w:basedOn w:val="Normal"/>
    <w:next w:val="Normal"/>
    <w:qFormat/>
    <w:rsid w:val="00282572"/>
    <w:pPr>
      <w:keepNext/>
      <w:outlineLvl w:val="2"/>
    </w:pPr>
    <w:rPr>
      <w:rFonts w:ascii="Times New Roman" w:hAnsi="Times New Roman"/>
      <w:b/>
      <w:u w:val="single"/>
    </w:rPr>
  </w:style>
  <w:style w:type="paragraph" w:styleId="Titre4">
    <w:name w:val="heading 4"/>
    <w:basedOn w:val="Normal"/>
    <w:next w:val="Normal"/>
    <w:qFormat/>
    <w:rsid w:val="00282572"/>
    <w:pPr>
      <w:keepNext/>
      <w:outlineLvl w:val="3"/>
    </w:pPr>
    <w:rPr>
      <w:b/>
      <w:u w:val="single"/>
    </w:rPr>
  </w:style>
  <w:style w:type="paragraph" w:styleId="Titre5">
    <w:name w:val="heading 5"/>
    <w:basedOn w:val="Normal"/>
    <w:next w:val="Normal"/>
    <w:qFormat/>
    <w:rsid w:val="00282572"/>
    <w:pPr>
      <w:keepNext/>
      <w:outlineLvl w:val="4"/>
    </w:pPr>
    <w:rPr>
      <w:b/>
      <w:sz w:val="20"/>
    </w:rPr>
  </w:style>
  <w:style w:type="paragraph" w:styleId="Titre6">
    <w:name w:val="heading 6"/>
    <w:basedOn w:val="Normal"/>
    <w:next w:val="Normal"/>
    <w:qFormat/>
    <w:rsid w:val="00282572"/>
    <w:pPr>
      <w:keepNext/>
      <w:jc w:val="center"/>
      <w:outlineLvl w:val="5"/>
    </w:pPr>
    <w:rPr>
      <w:b/>
      <w:bCs/>
    </w:rPr>
  </w:style>
  <w:style w:type="paragraph" w:styleId="Titre7">
    <w:name w:val="heading 7"/>
    <w:aliases w:val="Annexes"/>
    <w:basedOn w:val="Normal"/>
    <w:next w:val="Normal"/>
    <w:qFormat/>
    <w:rsid w:val="00282572"/>
    <w:pPr>
      <w:tabs>
        <w:tab w:val="num" w:pos="284"/>
      </w:tabs>
      <w:overflowPunct/>
      <w:autoSpaceDE/>
      <w:autoSpaceDN/>
      <w:adjustRightInd/>
      <w:spacing w:before="240" w:after="60"/>
      <w:ind w:left="284" w:hanging="851"/>
      <w:textAlignment w:val="auto"/>
      <w:outlineLvl w:val="6"/>
    </w:pPr>
    <w:rPr>
      <w:sz w:val="20"/>
    </w:rPr>
  </w:style>
  <w:style w:type="paragraph" w:styleId="Titre8">
    <w:name w:val="heading 8"/>
    <w:basedOn w:val="Normal"/>
    <w:next w:val="Normal"/>
    <w:qFormat/>
    <w:rsid w:val="00282572"/>
    <w:pPr>
      <w:tabs>
        <w:tab w:val="num" w:pos="284"/>
      </w:tabs>
      <w:overflowPunct/>
      <w:autoSpaceDE/>
      <w:autoSpaceDN/>
      <w:adjustRightInd/>
      <w:spacing w:before="240" w:after="60"/>
      <w:ind w:left="284" w:hanging="851"/>
      <w:textAlignment w:val="auto"/>
      <w:outlineLvl w:val="7"/>
    </w:pPr>
    <w:rPr>
      <w:i/>
      <w:sz w:val="20"/>
    </w:rPr>
  </w:style>
  <w:style w:type="paragraph" w:styleId="Titre9">
    <w:name w:val="heading 9"/>
    <w:basedOn w:val="Normal"/>
    <w:next w:val="Normal"/>
    <w:qFormat/>
    <w:rsid w:val="00282572"/>
    <w:pPr>
      <w:keepNext/>
      <w:tabs>
        <w:tab w:val="left" w:pos="913"/>
        <w:tab w:val="left" w:pos="4173"/>
      </w:tabs>
      <w:overflowPunct/>
      <w:autoSpaceDE/>
      <w:autoSpaceDN/>
      <w:adjustRightInd/>
      <w:textAlignment w:val="auto"/>
      <w:outlineLvl w:val="8"/>
    </w:pPr>
    <w:rPr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rsid w:val="00282572"/>
    <w:rPr>
      <w:rFonts w:cs="Times New Roman"/>
      <w:b/>
      <w:i/>
      <w:sz w:val="24"/>
      <w:lang w:val="fr-FR" w:eastAsia="fr-FR" w:bidi="ar-SA"/>
    </w:rPr>
  </w:style>
  <w:style w:type="character" w:customStyle="1" w:styleId="Titre3Car">
    <w:name w:val="Titre 3 Car"/>
    <w:rsid w:val="00282572"/>
    <w:rPr>
      <w:rFonts w:cs="Times New Roman"/>
      <w:b/>
      <w:sz w:val="24"/>
      <w:u w:val="single"/>
      <w:lang w:val="fr-FR" w:eastAsia="fr-FR" w:bidi="ar-SA"/>
    </w:rPr>
  </w:style>
  <w:style w:type="paragraph" w:customStyle="1" w:styleId="titreprix">
    <w:name w:val="titre prix"/>
    <w:basedOn w:val="Normal"/>
    <w:next w:val="TexteBPU"/>
    <w:link w:val="titreprixCar1"/>
    <w:autoRedefine/>
    <w:rsid w:val="002A018C"/>
    <w:pPr>
      <w:numPr>
        <w:ilvl w:val="1"/>
        <w:numId w:val="1"/>
      </w:numPr>
      <w:tabs>
        <w:tab w:val="clear" w:pos="1418"/>
        <w:tab w:val="num" w:pos="1276"/>
      </w:tabs>
      <w:spacing w:before="120" w:after="120"/>
      <w:ind w:left="1276" w:right="1418"/>
      <w:outlineLvl w:val="1"/>
    </w:pPr>
    <w:rPr>
      <w:rFonts w:ascii="Arial Gras" w:hAnsi="Arial Gras"/>
      <w:b/>
      <w:bCs/>
      <w:caps/>
      <w:szCs w:val="24"/>
    </w:rPr>
  </w:style>
  <w:style w:type="character" w:customStyle="1" w:styleId="titreprixCar">
    <w:name w:val="titre prix Car"/>
    <w:rsid w:val="00282572"/>
    <w:rPr>
      <w:rFonts w:ascii="Arial Gras" w:hAnsi="Arial Gras" w:cs="Arial"/>
      <w:b/>
      <w:bCs/>
      <w:caps/>
      <w:sz w:val="24"/>
      <w:szCs w:val="24"/>
      <w:lang w:val="fr-FR" w:eastAsia="fr-FR" w:bidi="ar-SA"/>
    </w:rPr>
  </w:style>
  <w:style w:type="paragraph" w:customStyle="1" w:styleId="CorpsdeTexte">
    <w:name w:val="Corps de Texte"/>
    <w:basedOn w:val="Normal"/>
    <w:autoRedefine/>
    <w:rsid w:val="00282572"/>
    <w:pPr>
      <w:keepNext/>
      <w:widowControl w:val="0"/>
      <w:overflowPunct/>
      <w:autoSpaceDE/>
      <w:autoSpaceDN/>
      <w:adjustRightInd/>
      <w:spacing w:before="120"/>
      <w:ind w:left="1418" w:right="1418"/>
      <w:jc w:val="both"/>
      <w:textAlignment w:val="auto"/>
    </w:pPr>
    <w:rPr>
      <w:color w:val="000000"/>
      <w:sz w:val="22"/>
      <w:szCs w:val="24"/>
    </w:rPr>
  </w:style>
  <w:style w:type="character" w:customStyle="1" w:styleId="CorpsdeTexteCar">
    <w:name w:val="Corps de Texte Car"/>
    <w:rsid w:val="00282572"/>
    <w:rPr>
      <w:rFonts w:ascii="Arial" w:hAnsi="Arial" w:cs="Times New Roman"/>
      <w:color w:val="000000"/>
      <w:sz w:val="24"/>
      <w:szCs w:val="24"/>
      <w:lang w:val="fr-FR" w:eastAsia="fr-FR" w:bidi="ar-SA"/>
    </w:rPr>
  </w:style>
  <w:style w:type="paragraph" w:customStyle="1" w:styleId="titresousprix">
    <w:name w:val="titre sous prix"/>
    <w:basedOn w:val="titreprix"/>
    <w:autoRedefine/>
    <w:rsid w:val="006512B8"/>
    <w:pPr>
      <w:numPr>
        <w:ilvl w:val="0"/>
        <w:numId w:val="0"/>
      </w:numPr>
      <w:ind w:left="1418"/>
      <w:outlineLvl w:val="2"/>
    </w:pPr>
    <w:rPr>
      <w:rFonts w:ascii="Century Gothic" w:hAnsi="Century Gothic"/>
      <w:sz w:val="20"/>
      <w:szCs w:val="20"/>
    </w:rPr>
  </w:style>
  <w:style w:type="character" w:customStyle="1" w:styleId="titresousprixCar">
    <w:name w:val="titre sous prix Car"/>
    <w:rsid w:val="00282572"/>
    <w:rPr>
      <w:rFonts w:ascii="Arial Gras" w:hAnsi="Arial Gras" w:cs="Arial"/>
      <w:b/>
      <w:bCs/>
      <w:caps/>
      <w:sz w:val="22"/>
      <w:szCs w:val="22"/>
      <w:lang w:val="fr-FR" w:eastAsia="fr-FR" w:bidi="ar-SA"/>
    </w:rPr>
  </w:style>
  <w:style w:type="paragraph" w:customStyle="1" w:styleId="rubrique">
    <w:name w:val="rubrique"/>
    <w:basedOn w:val="Normal"/>
    <w:autoRedefine/>
    <w:rsid w:val="00084456"/>
    <w:pPr>
      <w:keepNext/>
      <w:pageBreakBefore/>
      <w:numPr>
        <w:numId w:val="1"/>
      </w:numPr>
      <w:spacing w:after="240"/>
      <w:jc w:val="center"/>
    </w:pPr>
    <w:rPr>
      <w:rFonts w:cs="Arial"/>
      <w:b/>
      <w:caps/>
      <w:sz w:val="28"/>
      <w:szCs w:val="28"/>
    </w:rPr>
  </w:style>
  <w:style w:type="paragraph" w:styleId="TM1">
    <w:name w:val="toc 1"/>
    <w:basedOn w:val="Normal"/>
    <w:next w:val="Normal"/>
    <w:autoRedefine/>
    <w:uiPriority w:val="39"/>
    <w:rsid w:val="004E3F55"/>
    <w:pPr>
      <w:tabs>
        <w:tab w:val="right" w:leader="dot" w:pos="10194"/>
      </w:tabs>
      <w:spacing w:before="360"/>
    </w:pPr>
    <w:rPr>
      <w:b/>
      <w:bCs/>
      <w:caps/>
      <w:sz w:val="28"/>
      <w:szCs w:val="28"/>
    </w:rPr>
  </w:style>
  <w:style w:type="paragraph" w:styleId="TM2">
    <w:name w:val="toc 2"/>
    <w:basedOn w:val="TM1"/>
    <w:next w:val="Normal"/>
    <w:autoRedefine/>
    <w:uiPriority w:val="39"/>
    <w:rsid w:val="00A05272"/>
    <w:pPr>
      <w:tabs>
        <w:tab w:val="left" w:pos="284"/>
      </w:tabs>
      <w:spacing w:before="120"/>
      <w:contextualSpacing/>
      <w:jc w:val="both"/>
    </w:pPr>
    <w:rPr>
      <w:b w:val="0"/>
      <w:caps w:val="0"/>
      <w:sz w:val="22"/>
      <w:szCs w:val="22"/>
    </w:rPr>
  </w:style>
  <w:style w:type="paragraph" w:styleId="TM3">
    <w:name w:val="toc 3"/>
    <w:basedOn w:val="TM2"/>
    <w:next w:val="Normal"/>
    <w:autoRedefine/>
    <w:uiPriority w:val="39"/>
    <w:rsid w:val="0065515C"/>
    <w:pPr>
      <w:tabs>
        <w:tab w:val="left" w:pos="1200"/>
      </w:tabs>
      <w:spacing w:before="0" w:after="120"/>
    </w:pPr>
    <w:rPr>
      <w:rFonts w:ascii="Arial Narrow" w:hAnsi="Arial Narrow"/>
      <w:noProof/>
    </w:rPr>
  </w:style>
  <w:style w:type="paragraph" w:styleId="TM4">
    <w:name w:val="toc 4"/>
    <w:basedOn w:val="Normal"/>
    <w:next w:val="Normal"/>
    <w:autoRedefine/>
    <w:uiPriority w:val="39"/>
    <w:rsid w:val="00282572"/>
    <w:pPr>
      <w:ind w:left="480"/>
    </w:pPr>
    <w:rPr>
      <w:rFonts w:ascii="Times New Roman" w:hAnsi="Times New Roman"/>
      <w:szCs w:val="24"/>
    </w:rPr>
  </w:style>
  <w:style w:type="paragraph" w:styleId="TM5">
    <w:name w:val="toc 5"/>
    <w:basedOn w:val="Normal"/>
    <w:next w:val="Normal"/>
    <w:autoRedefine/>
    <w:uiPriority w:val="39"/>
    <w:rsid w:val="00282572"/>
    <w:pPr>
      <w:ind w:left="720"/>
    </w:pPr>
    <w:rPr>
      <w:rFonts w:ascii="Times New Roman" w:hAnsi="Times New Roman"/>
      <w:szCs w:val="24"/>
    </w:rPr>
  </w:style>
  <w:style w:type="paragraph" w:styleId="TM6">
    <w:name w:val="toc 6"/>
    <w:basedOn w:val="Normal"/>
    <w:next w:val="Normal"/>
    <w:autoRedefine/>
    <w:uiPriority w:val="39"/>
    <w:rsid w:val="00282572"/>
    <w:pPr>
      <w:ind w:left="960"/>
    </w:pPr>
    <w:rPr>
      <w:rFonts w:ascii="Times New Roman" w:hAnsi="Times New Roman"/>
      <w:szCs w:val="24"/>
    </w:rPr>
  </w:style>
  <w:style w:type="paragraph" w:styleId="TM7">
    <w:name w:val="toc 7"/>
    <w:basedOn w:val="Normal"/>
    <w:next w:val="Normal"/>
    <w:autoRedefine/>
    <w:uiPriority w:val="39"/>
    <w:rsid w:val="00282572"/>
    <w:pPr>
      <w:ind w:left="1200"/>
    </w:pPr>
    <w:rPr>
      <w:rFonts w:ascii="Times New Roman" w:hAnsi="Times New Roman"/>
      <w:szCs w:val="24"/>
    </w:rPr>
  </w:style>
  <w:style w:type="paragraph" w:styleId="TM8">
    <w:name w:val="toc 8"/>
    <w:basedOn w:val="Normal"/>
    <w:next w:val="Normal"/>
    <w:autoRedefine/>
    <w:uiPriority w:val="39"/>
    <w:rsid w:val="00282572"/>
    <w:pPr>
      <w:ind w:left="1440"/>
    </w:pPr>
    <w:rPr>
      <w:rFonts w:ascii="Times New Roman" w:hAnsi="Times New Roman"/>
      <w:szCs w:val="24"/>
    </w:rPr>
  </w:style>
  <w:style w:type="paragraph" w:styleId="TM9">
    <w:name w:val="toc 9"/>
    <w:basedOn w:val="Normal"/>
    <w:next w:val="Normal"/>
    <w:autoRedefine/>
    <w:uiPriority w:val="39"/>
    <w:rsid w:val="00282572"/>
    <w:pPr>
      <w:ind w:left="1680"/>
    </w:pPr>
    <w:rPr>
      <w:rFonts w:ascii="Times New Roman" w:hAnsi="Times New Roman"/>
      <w:szCs w:val="24"/>
    </w:rPr>
  </w:style>
  <w:style w:type="character" w:styleId="Lienhypertexte">
    <w:name w:val="Hyperlink"/>
    <w:uiPriority w:val="99"/>
    <w:rsid w:val="001F0AFA"/>
    <w:rPr>
      <w:rFonts w:ascii="Century Gothic" w:hAnsi="Century Gothic" w:cs="Times New Roman"/>
      <w:color w:val="0000FF"/>
      <w:sz w:val="20"/>
      <w:u w:val="single"/>
    </w:rPr>
  </w:style>
  <w:style w:type="paragraph" w:styleId="En-tte">
    <w:name w:val="header"/>
    <w:basedOn w:val="Normal"/>
    <w:link w:val="En-tteCar"/>
    <w:rsid w:val="0028257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282572"/>
    <w:pPr>
      <w:tabs>
        <w:tab w:val="center" w:pos="4536"/>
        <w:tab w:val="right" w:pos="9072"/>
      </w:tabs>
      <w:jc w:val="right"/>
    </w:pPr>
    <w:rPr>
      <w:sz w:val="22"/>
    </w:rPr>
  </w:style>
  <w:style w:type="paragraph" w:styleId="Explorateurdedocuments">
    <w:name w:val="Document Map"/>
    <w:basedOn w:val="Normal"/>
    <w:semiHidden/>
    <w:rsid w:val="00282572"/>
    <w:pPr>
      <w:shd w:val="clear" w:color="auto" w:fill="000080"/>
    </w:pPr>
    <w:rPr>
      <w:rFonts w:ascii="Tahoma" w:hAnsi="Tahoma" w:cs="Tahoma"/>
    </w:rPr>
  </w:style>
  <w:style w:type="paragraph" w:styleId="Textedebulles">
    <w:name w:val="Balloon Text"/>
    <w:basedOn w:val="Normal"/>
    <w:semiHidden/>
    <w:rsid w:val="00282572"/>
    <w:rPr>
      <w:rFonts w:ascii="Tahoma" w:hAnsi="Tahoma" w:cs="Tahoma"/>
      <w:sz w:val="16"/>
      <w:szCs w:val="16"/>
    </w:rPr>
  </w:style>
  <w:style w:type="paragraph" w:customStyle="1" w:styleId="Normalsansbord">
    <w:name w:val="Normal sans bord"/>
    <w:basedOn w:val="Normal"/>
    <w:semiHidden/>
    <w:rsid w:val="00282572"/>
    <w:pPr>
      <w:keepNext/>
      <w:keepLines/>
      <w:overflowPunct/>
      <w:autoSpaceDE/>
      <w:autoSpaceDN/>
      <w:adjustRightInd/>
      <w:jc w:val="both"/>
      <w:textAlignment w:val="auto"/>
    </w:pPr>
    <w:rPr>
      <w:sz w:val="20"/>
    </w:rPr>
  </w:style>
  <w:style w:type="paragraph" w:customStyle="1" w:styleId="Normalcentr1">
    <w:name w:val="Normal centré1"/>
    <w:basedOn w:val="Normal"/>
    <w:semiHidden/>
    <w:rsid w:val="00282572"/>
    <w:pPr>
      <w:overflowPunct/>
      <w:autoSpaceDE/>
      <w:autoSpaceDN/>
      <w:adjustRightInd/>
      <w:ind w:left="72" w:right="213"/>
      <w:jc w:val="both"/>
      <w:textAlignment w:val="auto"/>
    </w:pPr>
    <w:rPr>
      <w:rFonts w:ascii="Univers" w:hAnsi="Univers"/>
      <w:sz w:val="22"/>
    </w:rPr>
  </w:style>
  <w:style w:type="paragraph" w:customStyle="1" w:styleId="StyleTexteComplexeGrasItalique">
    <w:name w:val="Style Texte + (Complexe) Gras Italique"/>
    <w:basedOn w:val="Normal"/>
    <w:semiHidden/>
    <w:rsid w:val="00282572"/>
    <w:pPr>
      <w:spacing w:after="240"/>
      <w:ind w:left="1134" w:right="806"/>
      <w:jc w:val="both"/>
    </w:pPr>
    <w:rPr>
      <w:bCs/>
      <w:i/>
      <w:iCs/>
      <w:sz w:val="22"/>
    </w:rPr>
  </w:style>
  <w:style w:type="paragraph" w:customStyle="1" w:styleId="Texte">
    <w:name w:val="Texte"/>
    <w:basedOn w:val="Normal"/>
    <w:autoRedefine/>
    <w:rsid w:val="00282572"/>
    <w:pPr>
      <w:ind w:left="1134" w:right="806"/>
      <w:jc w:val="both"/>
    </w:pPr>
    <w:rPr>
      <w:sz w:val="22"/>
    </w:rPr>
  </w:style>
  <w:style w:type="character" w:customStyle="1" w:styleId="TexteCar">
    <w:name w:val="Texte Car"/>
    <w:rsid w:val="00282572"/>
    <w:rPr>
      <w:rFonts w:ascii="Arial" w:hAnsi="Arial" w:cs="Times New Roman"/>
      <w:sz w:val="22"/>
      <w:lang w:val="fr-FR" w:eastAsia="fr-FR" w:bidi="ar-SA"/>
    </w:rPr>
  </w:style>
  <w:style w:type="paragraph" w:customStyle="1" w:styleId="Enumr">
    <w:name w:val="Enuméré"/>
    <w:basedOn w:val="Normal"/>
    <w:link w:val="EnumrCar1"/>
    <w:autoRedefine/>
    <w:rsid w:val="00C93301"/>
    <w:pPr>
      <w:numPr>
        <w:numId w:val="2"/>
      </w:numPr>
      <w:tabs>
        <w:tab w:val="clear" w:pos="283"/>
        <w:tab w:val="num" w:pos="2552"/>
      </w:tabs>
      <w:overflowPunct/>
      <w:autoSpaceDE/>
      <w:autoSpaceDN/>
      <w:adjustRightInd/>
      <w:spacing w:before="120"/>
      <w:ind w:left="2552" w:right="1418"/>
      <w:jc w:val="both"/>
      <w:textAlignment w:val="auto"/>
    </w:pPr>
    <w:rPr>
      <w:rFonts w:ascii="Century Gothic" w:hAnsi="Century Gothic"/>
      <w:color w:val="000000"/>
      <w:sz w:val="18"/>
    </w:rPr>
  </w:style>
  <w:style w:type="character" w:styleId="Lienhypertextesuivivisit">
    <w:name w:val="FollowedHyperlink"/>
    <w:rsid w:val="00282572"/>
    <w:rPr>
      <w:rFonts w:cs="Times New Roman"/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282572"/>
    <w:pPr>
      <w:widowControl w:val="0"/>
      <w:ind w:left="200" w:hanging="200"/>
    </w:pPr>
    <w:rPr>
      <w:rFonts w:ascii="Times New Roman" w:hAnsi="Times New Roman"/>
    </w:rPr>
  </w:style>
  <w:style w:type="paragraph" w:styleId="Commentaire">
    <w:name w:val="annotation text"/>
    <w:basedOn w:val="Normal"/>
    <w:semiHidden/>
    <w:rsid w:val="00282572"/>
    <w:pPr>
      <w:widowControl w:val="0"/>
    </w:pPr>
    <w:rPr>
      <w:rFonts w:ascii="Times New Roman" w:hAnsi="Times New Roman"/>
      <w:sz w:val="20"/>
    </w:rPr>
  </w:style>
  <w:style w:type="paragraph" w:customStyle="1" w:styleId="Ceprixrmunre">
    <w:name w:val="Ce prix rémunère"/>
    <w:basedOn w:val="TexteBPU"/>
    <w:next w:val="TexteBPU"/>
    <w:rsid w:val="00282572"/>
    <w:pPr>
      <w:spacing w:after="120"/>
    </w:pPr>
    <w:rPr>
      <w:i/>
    </w:rPr>
  </w:style>
  <w:style w:type="character" w:customStyle="1" w:styleId="CeprixrmunreCar">
    <w:name w:val="Ce prix rémunère Car"/>
    <w:rsid w:val="00282572"/>
    <w:rPr>
      <w:rFonts w:ascii="Arial" w:hAnsi="Arial" w:cs="Times New Roman"/>
      <w:i/>
      <w:color w:val="000000"/>
      <w:sz w:val="24"/>
      <w:szCs w:val="24"/>
      <w:lang w:val="fr-FR" w:eastAsia="fr-FR" w:bidi="ar-SA"/>
    </w:rPr>
  </w:style>
  <w:style w:type="paragraph" w:customStyle="1" w:styleId="TexteBPU">
    <w:name w:val="Texte BPU"/>
    <w:basedOn w:val="Normal"/>
    <w:link w:val="TexteBPUCar"/>
    <w:autoRedefine/>
    <w:rsid w:val="00FE6F08"/>
    <w:pPr>
      <w:widowControl w:val="0"/>
      <w:numPr>
        <w:ilvl w:val="1"/>
      </w:numPr>
      <w:overflowPunct/>
      <w:autoSpaceDE/>
      <w:autoSpaceDN/>
      <w:adjustRightInd/>
      <w:spacing w:before="120"/>
      <w:ind w:left="1418" w:right="1418"/>
      <w:jc w:val="both"/>
      <w:textAlignment w:val="auto"/>
    </w:pPr>
    <w:rPr>
      <w:bCs/>
      <w:color w:val="000000"/>
      <w:sz w:val="22"/>
    </w:rPr>
  </w:style>
  <w:style w:type="character" w:customStyle="1" w:styleId="TexteBPUCar">
    <w:name w:val="Texte BPU Car"/>
    <w:link w:val="TexteBPU"/>
    <w:locked/>
    <w:rsid w:val="00FE6F08"/>
    <w:rPr>
      <w:rFonts w:ascii="Arial" w:hAnsi="Arial" w:cs="Times New Roman"/>
      <w:bCs/>
      <w:color w:val="000000"/>
      <w:sz w:val="22"/>
      <w:lang w:val="fr-FR" w:eastAsia="fr-FR" w:bidi="ar-SA"/>
    </w:rPr>
  </w:style>
  <w:style w:type="paragraph" w:customStyle="1" w:styleId="unit">
    <w:name w:val="unité"/>
    <w:basedOn w:val="Texte"/>
    <w:autoRedefine/>
    <w:rsid w:val="00282572"/>
    <w:pPr>
      <w:tabs>
        <w:tab w:val="left" w:leader="dot" w:pos="9576"/>
      </w:tabs>
      <w:spacing w:before="240" w:after="200"/>
      <w:ind w:right="-1418"/>
      <w:jc w:val="left"/>
    </w:pPr>
    <w:rPr>
      <w:rFonts w:ascii="Arial Gras" w:hAnsi="Arial Gras"/>
      <w:b/>
      <w:bCs/>
      <w:caps/>
      <w:noProof/>
    </w:rPr>
  </w:style>
  <w:style w:type="paragraph" w:customStyle="1" w:styleId="Prix">
    <w:name w:val="Prix"/>
    <w:basedOn w:val="Normal"/>
    <w:rsid w:val="00282572"/>
    <w:pPr>
      <w:keepLines/>
      <w:tabs>
        <w:tab w:val="left" w:leader="dot" w:pos="8789"/>
        <w:tab w:val="left" w:pos="9072"/>
        <w:tab w:val="left" w:leader="dot" w:pos="10206"/>
      </w:tabs>
      <w:overflowPunct/>
      <w:autoSpaceDE/>
      <w:autoSpaceDN/>
      <w:adjustRightInd/>
      <w:spacing w:before="240" w:after="240"/>
      <w:ind w:left="1418" w:right="1418"/>
      <w:jc w:val="both"/>
      <w:textAlignment w:val="auto"/>
    </w:pPr>
    <w:rPr>
      <w:rFonts w:cs="Arial"/>
      <w:b/>
      <w:bCs/>
      <w:caps/>
      <w:sz w:val="22"/>
      <w:szCs w:val="22"/>
    </w:rPr>
  </w:style>
  <w:style w:type="paragraph" w:customStyle="1" w:styleId="Corpsdetexte31">
    <w:name w:val="Corps de texte 31"/>
    <w:basedOn w:val="Normal"/>
    <w:semiHidden/>
    <w:rsid w:val="00282572"/>
    <w:pPr>
      <w:overflowPunct/>
      <w:autoSpaceDE/>
      <w:autoSpaceDN/>
      <w:adjustRightInd/>
      <w:jc w:val="both"/>
      <w:textAlignment w:val="auto"/>
    </w:pPr>
    <w:rPr>
      <w:rFonts w:ascii="Times New Roman" w:hAnsi="Times New Roman"/>
      <w:sz w:val="20"/>
    </w:rPr>
  </w:style>
  <w:style w:type="character" w:customStyle="1" w:styleId="unitCar">
    <w:name w:val="unité Car"/>
    <w:rsid w:val="00282572"/>
    <w:rPr>
      <w:rFonts w:ascii="Arial Gras" w:hAnsi="Arial Gras" w:cs="Times New Roman"/>
      <w:b/>
      <w:bCs/>
      <w:caps/>
      <w:noProof/>
      <w:sz w:val="22"/>
      <w:lang w:val="fr-FR" w:eastAsia="fr-FR" w:bidi="ar-SA"/>
    </w:rPr>
  </w:style>
  <w:style w:type="paragraph" w:customStyle="1" w:styleId="Enumr2">
    <w:name w:val="Enuméré 2"/>
    <w:basedOn w:val="Enumr"/>
    <w:rsid w:val="001F0E88"/>
    <w:pPr>
      <w:numPr>
        <w:numId w:val="4"/>
      </w:numPr>
    </w:pPr>
  </w:style>
  <w:style w:type="character" w:customStyle="1" w:styleId="numreCar">
    <w:name w:val="énumére Car"/>
    <w:basedOn w:val="TexteCar"/>
    <w:rsid w:val="00282572"/>
    <w:rPr>
      <w:rFonts w:ascii="Arial" w:hAnsi="Arial" w:cs="Times New Roman"/>
      <w:sz w:val="22"/>
      <w:lang w:val="fr-FR" w:eastAsia="fr-FR" w:bidi="ar-SA"/>
    </w:rPr>
  </w:style>
  <w:style w:type="character" w:customStyle="1" w:styleId="EnumrCar">
    <w:name w:val="Enuméré Car"/>
    <w:rsid w:val="00282572"/>
    <w:rPr>
      <w:rFonts w:ascii="Arial" w:hAnsi="Arial" w:cs="Arial"/>
      <w:bCs/>
      <w:color w:val="000000"/>
      <w:sz w:val="22"/>
      <w:lang w:val="fr-FR" w:eastAsia="fr-FR" w:bidi="ar-SA"/>
    </w:rPr>
  </w:style>
  <w:style w:type="character" w:customStyle="1" w:styleId="PrixCar">
    <w:name w:val="Prix Car"/>
    <w:rsid w:val="00282572"/>
    <w:rPr>
      <w:rFonts w:ascii="Arial" w:hAnsi="Arial" w:cs="Arial"/>
      <w:b/>
      <w:bCs/>
      <w:caps/>
      <w:sz w:val="22"/>
      <w:szCs w:val="22"/>
      <w:lang w:val="fr-FR" w:eastAsia="fr-FR" w:bidi="ar-SA"/>
    </w:rPr>
  </w:style>
  <w:style w:type="paragraph" w:styleId="Corpsdetexte0">
    <w:name w:val="Body Text"/>
    <w:basedOn w:val="Normal"/>
    <w:rsid w:val="00282572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0"/>
    </w:rPr>
  </w:style>
  <w:style w:type="paragraph" w:styleId="Corpsdetexte2">
    <w:name w:val="Body Text 2"/>
    <w:basedOn w:val="Normal"/>
    <w:rsid w:val="00282572"/>
    <w:pPr>
      <w:overflowPunct/>
      <w:autoSpaceDE/>
      <w:autoSpaceDN/>
      <w:adjustRightInd/>
      <w:jc w:val="both"/>
      <w:textAlignment w:val="auto"/>
    </w:pPr>
    <w:rPr>
      <w:rFonts w:ascii="Times New Roman" w:hAnsi="Times New Roman"/>
      <w:sz w:val="20"/>
    </w:rPr>
  </w:style>
  <w:style w:type="paragraph" w:customStyle="1" w:styleId="E1">
    <w:name w:val="E1"/>
    <w:basedOn w:val="Normal"/>
    <w:rsid w:val="00282572"/>
    <w:pPr>
      <w:keepNext/>
      <w:keepLines/>
      <w:numPr>
        <w:numId w:val="3"/>
      </w:numPr>
      <w:tabs>
        <w:tab w:val="left" w:pos="255"/>
      </w:tabs>
      <w:suppressAutoHyphens/>
      <w:overflowPunct/>
      <w:adjustRightInd/>
      <w:spacing w:before="40"/>
      <w:jc w:val="both"/>
      <w:textAlignment w:val="auto"/>
    </w:pPr>
    <w:rPr>
      <w:rFonts w:ascii="Times New Roman" w:hAnsi="Times New Roman"/>
      <w:color w:val="000000"/>
      <w:sz w:val="18"/>
    </w:rPr>
  </w:style>
  <w:style w:type="paragraph" w:customStyle="1" w:styleId="tiret">
    <w:name w:val="tiret"/>
    <w:basedOn w:val="Normal"/>
    <w:rsid w:val="00282572"/>
    <w:pPr>
      <w:overflowPunct/>
      <w:autoSpaceDE/>
      <w:autoSpaceDN/>
      <w:adjustRightInd/>
      <w:ind w:left="240" w:hanging="240"/>
      <w:jc w:val="both"/>
      <w:textAlignment w:val="auto"/>
    </w:pPr>
    <w:rPr>
      <w:rFonts w:ascii="CG Times (WN)" w:hAnsi="CG Times (WN)"/>
      <w:color w:val="000000"/>
      <w:lang w:val="en-US"/>
    </w:rPr>
  </w:style>
  <w:style w:type="paragraph" w:customStyle="1" w:styleId="Puce">
    <w:name w:val="Puce"/>
    <w:basedOn w:val="Normal"/>
    <w:rsid w:val="00282572"/>
    <w:pPr>
      <w:tabs>
        <w:tab w:val="left" w:pos="567"/>
      </w:tabs>
      <w:overflowPunct/>
      <w:autoSpaceDE/>
      <w:autoSpaceDN/>
      <w:adjustRightInd/>
      <w:spacing w:before="60" w:after="60"/>
      <w:ind w:left="567" w:hanging="397"/>
      <w:jc w:val="both"/>
      <w:textAlignment w:val="auto"/>
    </w:pPr>
    <w:rPr>
      <w:rFonts w:ascii="Times New Roman" w:hAnsi="Times New Roman"/>
      <w:sz w:val="20"/>
    </w:rPr>
  </w:style>
  <w:style w:type="paragraph" w:styleId="Retraitcorpsdetexte">
    <w:name w:val="Body Text Indent"/>
    <w:basedOn w:val="Normal"/>
    <w:rsid w:val="00282572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20"/>
    </w:rPr>
  </w:style>
  <w:style w:type="paragraph" w:styleId="Notedebasdepage">
    <w:name w:val="footnote text"/>
    <w:basedOn w:val="Normal"/>
    <w:semiHidden/>
    <w:rsid w:val="00282572"/>
    <w:pPr>
      <w:overflowPunct/>
      <w:autoSpaceDE/>
      <w:autoSpaceDN/>
      <w:adjustRightInd/>
      <w:textAlignment w:val="auto"/>
    </w:pPr>
    <w:rPr>
      <w:rFonts w:ascii="Times New Roman" w:hAnsi="Times New Roman"/>
      <w:sz w:val="20"/>
    </w:rPr>
  </w:style>
  <w:style w:type="paragraph" w:styleId="Corpsdetexte3">
    <w:name w:val="Body Text 3"/>
    <w:basedOn w:val="Normal"/>
    <w:rsid w:val="00282572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</w:rPr>
  </w:style>
  <w:style w:type="paragraph" w:styleId="Retraitcorpsdetexte3">
    <w:name w:val="Body Text Indent 3"/>
    <w:basedOn w:val="Normal"/>
    <w:rsid w:val="00282572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</w:rPr>
  </w:style>
  <w:style w:type="paragraph" w:styleId="Normalcentr">
    <w:name w:val="Block Text"/>
    <w:basedOn w:val="Normal"/>
    <w:rsid w:val="00282572"/>
    <w:pPr>
      <w:overflowPunct/>
      <w:autoSpaceDE/>
      <w:autoSpaceDN/>
      <w:adjustRightInd/>
      <w:ind w:left="213" w:right="71" w:hanging="213"/>
      <w:jc w:val="both"/>
      <w:textAlignment w:val="auto"/>
    </w:pPr>
    <w:rPr>
      <w:rFonts w:ascii="Times New Roman" w:hAnsi="Times New Roman"/>
      <w:sz w:val="20"/>
    </w:rPr>
  </w:style>
  <w:style w:type="character" w:styleId="Numrodepage">
    <w:name w:val="page number"/>
    <w:rsid w:val="00282572"/>
    <w:rPr>
      <w:rFonts w:cs="Times New Roman"/>
    </w:rPr>
  </w:style>
  <w:style w:type="paragraph" w:customStyle="1" w:styleId="Titre10">
    <w:name w:val="Titre 10"/>
    <w:basedOn w:val="Normal"/>
    <w:rsid w:val="00282572"/>
    <w:pPr>
      <w:keepLines/>
      <w:overflowPunct/>
      <w:autoSpaceDE/>
      <w:autoSpaceDN/>
      <w:adjustRightInd/>
      <w:jc w:val="both"/>
      <w:textAlignment w:val="auto"/>
      <w:outlineLvl w:val="0"/>
    </w:pPr>
    <w:rPr>
      <w:b/>
      <w:caps/>
      <w:u w:val="single"/>
    </w:rPr>
  </w:style>
  <w:style w:type="paragraph" w:styleId="Titre">
    <w:name w:val="Title"/>
    <w:basedOn w:val="Normal"/>
    <w:qFormat/>
    <w:rsid w:val="00E35546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Cs w:val="28"/>
      <w:u w:val="single"/>
    </w:rPr>
  </w:style>
  <w:style w:type="character" w:customStyle="1" w:styleId="titreprixCar1">
    <w:name w:val="titre prix Car1"/>
    <w:link w:val="titreprix"/>
    <w:locked/>
    <w:rsid w:val="002A018C"/>
    <w:rPr>
      <w:rFonts w:ascii="Arial Gras" w:hAnsi="Arial Gras" w:cs="Arial"/>
      <w:b/>
      <w:bCs/>
      <w:caps/>
      <w:sz w:val="24"/>
      <w:szCs w:val="24"/>
    </w:rPr>
  </w:style>
  <w:style w:type="paragraph" w:customStyle="1" w:styleId="Corpsdetexte21">
    <w:name w:val="Corps de texte 21"/>
    <w:basedOn w:val="Normal"/>
    <w:rsid w:val="00940854"/>
    <w:pPr>
      <w:widowControl w:val="0"/>
      <w:suppressAutoHyphens/>
      <w:autoSpaceDN/>
      <w:adjustRightInd/>
      <w:jc w:val="center"/>
    </w:pPr>
    <w:rPr>
      <w:sz w:val="48"/>
      <w:lang w:eastAsia="ar-SA"/>
    </w:rPr>
  </w:style>
  <w:style w:type="paragraph" w:customStyle="1" w:styleId="CharCharCarCarCharChar">
    <w:name w:val="Char Char Car Car Char Char"/>
    <w:basedOn w:val="Normal"/>
    <w:rsid w:val="00940854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character" w:customStyle="1" w:styleId="EnumrCar1">
    <w:name w:val="Enuméré Car1"/>
    <w:link w:val="Enumr"/>
    <w:locked/>
    <w:rsid w:val="00C93301"/>
    <w:rPr>
      <w:rFonts w:ascii="Century Gothic" w:hAnsi="Century Gothic" w:cs="Arial"/>
      <w:color w:val="000000"/>
      <w:sz w:val="18"/>
    </w:rPr>
  </w:style>
  <w:style w:type="paragraph" w:customStyle="1" w:styleId="StylerubriqueCenturyGothic">
    <w:name w:val="Style rubrique + Century Gothic"/>
    <w:basedOn w:val="rubrique"/>
    <w:rsid w:val="00D4679F"/>
    <w:pPr>
      <w:jc w:val="left"/>
    </w:pPr>
    <w:rPr>
      <w:rFonts w:ascii="Century Gothic" w:hAnsi="Century Gothic"/>
      <w:bCs/>
    </w:rPr>
  </w:style>
  <w:style w:type="paragraph" w:customStyle="1" w:styleId="StyletitreprixCenturyGothic">
    <w:name w:val="Style titre prix + Century Gothic"/>
    <w:basedOn w:val="titreprix"/>
    <w:link w:val="StyletitreprixCenturyGothicCar"/>
    <w:rsid w:val="00CA6590"/>
    <w:rPr>
      <w:rFonts w:ascii="Century Gothic" w:hAnsi="Century Gothic"/>
      <w:sz w:val="20"/>
    </w:rPr>
  </w:style>
  <w:style w:type="character" w:customStyle="1" w:styleId="StyletitreprixCenturyGothicCar">
    <w:name w:val="Style titre prix + Century Gothic Car"/>
    <w:link w:val="StyletitreprixCenturyGothic"/>
    <w:rsid w:val="00CA6590"/>
    <w:rPr>
      <w:rFonts w:ascii="Century Gothic" w:hAnsi="Century Gothic" w:cs="Arial"/>
      <w:b/>
      <w:bCs/>
      <w:caps/>
      <w:szCs w:val="24"/>
    </w:rPr>
  </w:style>
  <w:style w:type="paragraph" w:customStyle="1" w:styleId="StyleTexteBPUCenturyGothic">
    <w:name w:val="Style Texte BPU + Century Gothic"/>
    <w:basedOn w:val="TexteBPU"/>
    <w:link w:val="StyleTexteBPUCenturyGothicCar"/>
    <w:rsid w:val="00CA6590"/>
    <w:rPr>
      <w:rFonts w:ascii="Century Gothic" w:hAnsi="Century Gothic"/>
    </w:rPr>
  </w:style>
  <w:style w:type="character" w:customStyle="1" w:styleId="StyleTexteBPUCenturyGothicCar">
    <w:name w:val="Style Texte BPU + Century Gothic Car"/>
    <w:link w:val="StyleTexteBPUCenturyGothic"/>
    <w:rsid w:val="00CA6590"/>
    <w:rPr>
      <w:rFonts w:ascii="Century Gothic" w:hAnsi="Century Gothic" w:cs="Times New Roman"/>
      <w:bCs/>
      <w:color w:val="000000"/>
      <w:sz w:val="22"/>
      <w:lang w:val="fr-FR" w:eastAsia="fr-FR" w:bidi="ar-SA"/>
    </w:rPr>
  </w:style>
  <w:style w:type="paragraph" w:customStyle="1" w:styleId="StylePrixCenturyGothic">
    <w:name w:val="Style Prix + Century Gothic"/>
    <w:basedOn w:val="Prix"/>
    <w:rsid w:val="00CA6590"/>
    <w:rPr>
      <w:rFonts w:ascii="Century Gothic" w:hAnsi="Century Gothic"/>
      <w:sz w:val="20"/>
    </w:rPr>
  </w:style>
  <w:style w:type="paragraph" w:customStyle="1" w:styleId="StyleEnumrCenturyGothic">
    <w:name w:val="Style Enuméré + Century Gothic"/>
    <w:basedOn w:val="Enumr"/>
    <w:link w:val="StyleEnumrCenturyGothicCar"/>
    <w:autoRedefine/>
    <w:rsid w:val="005C5615"/>
    <w:pPr>
      <w:spacing w:before="0"/>
    </w:pPr>
    <w:rPr>
      <w:rFonts w:ascii="Arial Narrow" w:hAnsi="Arial Narrow"/>
      <w:bCs/>
      <w:sz w:val="20"/>
    </w:rPr>
  </w:style>
  <w:style w:type="character" w:customStyle="1" w:styleId="StyleEnumrCenturyGothicCar">
    <w:name w:val="Style Enuméré + Century Gothic Car"/>
    <w:link w:val="StyleEnumrCenturyGothic"/>
    <w:rsid w:val="005C5615"/>
    <w:rPr>
      <w:rFonts w:ascii="Arial Narrow" w:hAnsi="Arial Narrow"/>
      <w:bCs/>
      <w:color w:val="000000"/>
    </w:rPr>
  </w:style>
  <w:style w:type="paragraph" w:customStyle="1" w:styleId="StyletitreprixCenturyGothicJustifiAvant12pt">
    <w:name w:val="Style titre prix + Century Gothic Justifié Avant : 12 pt"/>
    <w:basedOn w:val="titreprix"/>
    <w:rsid w:val="00A112DF"/>
    <w:pPr>
      <w:spacing w:before="240"/>
      <w:jc w:val="both"/>
    </w:pPr>
    <w:rPr>
      <w:rFonts w:ascii="Century Gothic" w:hAnsi="Century Gothic"/>
      <w:sz w:val="20"/>
      <w:szCs w:val="20"/>
    </w:rPr>
  </w:style>
  <w:style w:type="character" w:customStyle="1" w:styleId="En-tteCar">
    <w:name w:val="En-tête Car"/>
    <w:link w:val="En-tte"/>
    <w:uiPriority w:val="99"/>
    <w:rsid w:val="009D5D5C"/>
    <w:rPr>
      <w:rFonts w:ascii="Arial" w:hAnsi="Arial"/>
      <w:sz w:val="24"/>
    </w:rPr>
  </w:style>
  <w:style w:type="character" w:customStyle="1" w:styleId="PieddepageCar">
    <w:name w:val="Pied de page Car"/>
    <w:link w:val="Pieddepage"/>
    <w:uiPriority w:val="99"/>
    <w:rsid w:val="009D5D5C"/>
    <w:rPr>
      <w:rFonts w:ascii="Arial" w:hAnsi="Arial"/>
      <w:sz w:val="22"/>
    </w:rPr>
  </w:style>
  <w:style w:type="paragraph" w:customStyle="1" w:styleId="Style1">
    <w:name w:val="Style1"/>
    <w:basedOn w:val="TM2"/>
    <w:rsid w:val="001F0AFA"/>
    <w:rPr>
      <w:rFonts w:ascii="Century Gothic" w:hAnsi="Century Gothic"/>
      <w:noProof/>
      <w:sz w:val="20"/>
    </w:rPr>
  </w:style>
  <w:style w:type="paragraph" w:customStyle="1" w:styleId="Puce1">
    <w:name w:val="Puce 1"/>
    <w:basedOn w:val="Paragraphe1"/>
    <w:link w:val="Puce1Car"/>
    <w:autoRedefine/>
    <w:rsid w:val="00F31DD8"/>
    <w:pPr>
      <w:numPr>
        <w:numId w:val="5"/>
      </w:numPr>
      <w:spacing w:before="0" w:after="120"/>
      <w:ind w:left="357" w:hanging="357"/>
    </w:pPr>
  </w:style>
  <w:style w:type="paragraph" w:customStyle="1" w:styleId="Paragraphe1">
    <w:name w:val="Paragraphe 1"/>
    <w:basedOn w:val="Normal"/>
    <w:link w:val="Paragraphe1Car"/>
    <w:autoRedefine/>
    <w:rsid w:val="00F31DD8"/>
    <w:pPr>
      <w:overflowPunct/>
      <w:autoSpaceDE/>
      <w:autoSpaceDN/>
      <w:adjustRightInd/>
      <w:spacing w:before="120" w:after="240"/>
      <w:jc w:val="both"/>
      <w:textAlignment w:val="auto"/>
    </w:pPr>
    <w:rPr>
      <w:rFonts w:ascii="Calibri" w:eastAsia="Arial" w:hAnsi="Calibri"/>
      <w:szCs w:val="24"/>
    </w:rPr>
  </w:style>
  <w:style w:type="character" w:customStyle="1" w:styleId="Paragraphe1Car">
    <w:name w:val="Paragraphe 1 Car"/>
    <w:link w:val="Paragraphe1"/>
    <w:rsid w:val="00F31DD8"/>
    <w:rPr>
      <w:rFonts w:ascii="Calibri" w:eastAsia="Arial" w:hAnsi="Calibri"/>
      <w:sz w:val="24"/>
      <w:szCs w:val="24"/>
    </w:rPr>
  </w:style>
  <w:style w:type="character" w:customStyle="1" w:styleId="Puce1Car">
    <w:name w:val="Puce 1 Car"/>
    <w:link w:val="Puce1"/>
    <w:rsid w:val="00F31DD8"/>
    <w:rPr>
      <w:rFonts w:ascii="Calibri" w:eastAsia="Arial" w:hAnsi="Calibri"/>
      <w:sz w:val="24"/>
      <w:szCs w:val="24"/>
    </w:rPr>
  </w:style>
  <w:style w:type="character" w:customStyle="1" w:styleId="RTFNum27">
    <w:name w:val="RTF_Num 2 7"/>
    <w:rsid w:val="005C1DA1"/>
    <w:rPr>
      <w:rFonts w:ascii="Symbol" w:eastAsia="Symbol" w:hAnsi="Symbol"/>
      <w:color w:val="000000"/>
      <w:sz w:val="20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4E3F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ehc.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UCCHINI.CORBEIL\Application%20Data\Microsoft\Mod&#232;les\BPU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02E1C-B3BA-4401-A6F2-6C5C2624C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BPU.dot</Template>
  <TotalTime>1</TotalTime>
  <Pages>9</Pages>
  <Words>2521</Words>
  <Characters>13870</Characters>
  <Application>Microsoft Office Word</Application>
  <DocSecurity>0</DocSecurity>
  <Lines>115</Lines>
  <Paragraphs>32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16359</CharactersWithSpaces>
  <SharedDoc>false</SharedDoc>
  <HLinks>
    <vt:vector size="270" baseType="variant">
      <vt:variant>
        <vt:i4>1835069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_Toc402183394</vt:lpwstr>
      </vt:variant>
      <vt:variant>
        <vt:i4>1835069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_Toc402183393</vt:lpwstr>
      </vt:variant>
      <vt:variant>
        <vt:i4>1835069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_Toc402183392</vt:lpwstr>
      </vt:variant>
      <vt:variant>
        <vt:i4>1835069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_Toc402183391</vt:lpwstr>
      </vt:variant>
      <vt:variant>
        <vt:i4>1835069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_Toc402183390</vt:lpwstr>
      </vt:variant>
      <vt:variant>
        <vt:i4>1900605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_Toc402183389</vt:lpwstr>
      </vt:variant>
      <vt:variant>
        <vt:i4>1900605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_Toc402183388</vt:lpwstr>
      </vt:variant>
      <vt:variant>
        <vt:i4>1900605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_Toc402183387</vt:lpwstr>
      </vt:variant>
      <vt:variant>
        <vt:i4>1900605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_Toc402183386</vt:lpwstr>
      </vt:variant>
      <vt:variant>
        <vt:i4>1900605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_Toc402183385</vt:lpwstr>
      </vt:variant>
      <vt:variant>
        <vt:i4>1900605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_Toc402183384</vt:lpwstr>
      </vt:variant>
      <vt:variant>
        <vt:i4>1900605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_Toc402183383</vt:lpwstr>
      </vt:variant>
      <vt:variant>
        <vt:i4>1900605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_Toc402183382</vt:lpwstr>
      </vt:variant>
      <vt:variant>
        <vt:i4>1900605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_Toc402183381</vt:lpwstr>
      </vt:variant>
      <vt:variant>
        <vt:i4>1900605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_Toc402183380</vt:lpwstr>
      </vt:variant>
      <vt:variant>
        <vt:i4>1179709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_Toc402183379</vt:lpwstr>
      </vt:variant>
      <vt:variant>
        <vt:i4>1179709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_Toc402183378</vt:lpwstr>
      </vt:variant>
      <vt:variant>
        <vt:i4>1179709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_Toc402183377</vt:lpwstr>
      </vt:variant>
      <vt:variant>
        <vt:i4>1179709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_Toc402183376</vt:lpwstr>
      </vt:variant>
      <vt:variant>
        <vt:i4>1179709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_Toc402183375</vt:lpwstr>
      </vt:variant>
      <vt:variant>
        <vt:i4>1179709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_Toc402183374</vt:lpwstr>
      </vt:variant>
      <vt:variant>
        <vt:i4>1179709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_Toc402183373</vt:lpwstr>
      </vt:variant>
      <vt:variant>
        <vt:i4>1179709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_Toc402183372</vt:lpwstr>
      </vt:variant>
      <vt:variant>
        <vt:i4>1179709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_Toc402183371</vt:lpwstr>
      </vt:variant>
      <vt:variant>
        <vt:i4>1179709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_Toc402183370</vt:lpwstr>
      </vt:variant>
      <vt:variant>
        <vt:i4>1245245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_Toc402183369</vt:lpwstr>
      </vt:variant>
      <vt:variant>
        <vt:i4>1245245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_Toc402183368</vt:lpwstr>
      </vt:variant>
      <vt:variant>
        <vt:i4>1245245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_Toc402183367</vt:lpwstr>
      </vt:variant>
      <vt:variant>
        <vt:i4>1245245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_Toc402183366</vt:lpwstr>
      </vt:variant>
      <vt:variant>
        <vt:i4>1245245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_Toc402183365</vt:lpwstr>
      </vt:variant>
      <vt:variant>
        <vt:i4>1245245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_Toc402183364</vt:lpwstr>
      </vt:variant>
      <vt:variant>
        <vt:i4>1245245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_Toc402183363</vt:lpwstr>
      </vt:variant>
      <vt:variant>
        <vt:i4>1245245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_Toc402183362</vt:lpwstr>
      </vt:variant>
      <vt:variant>
        <vt:i4>1245245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_Toc402183361</vt:lpwstr>
      </vt:variant>
      <vt:variant>
        <vt:i4>1245245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_Toc402183360</vt:lpwstr>
      </vt:variant>
      <vt:variant>
        <vt:i4>1048637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_Toc402183359</vt:lpwstr>
      </vt:variant>
      <vt:variant>
        <vt:i4>1048637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_Toc402183358</vt:lpwstr>
      </vt:variant>
      <vt:variant>
        <vt:i4>1048637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_Toc402183357</vt:lpwstr>
      </vt:variant>
      <vt:variant>
        <vt:i4>1048637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_Toc402183356</vt:lpwstr>
      </vt:variant>
      <vt:variant>
        <vt:i4>1048637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_Toc402183355</vt:lpwstr>
      </vt:variant>
      <vt:variant>
        <vt:i4>1048637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_Toc402183354</vt:lpwstr>
      </vt:variant>
      <vt:variant>
        <vt:i4>1048637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_Toc402183353</vt:lpwstr>
      </vt:variant>
      <vt:variant>
        <vt:i4>1048637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_Toc402183352</vt:lpwstr>
      </vt:variant>
      <vt:variant>
        <vt:i4>1048637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_Toc402183351</vt:lpwstr>
      </vt:variant>
      <vt:variant>
        <vt:i4>1048637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_Toc402183350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a.tribes</dc:creator>
  <cp:lastModifiedBy>SEC1</cp:lastModifiedBy>
  <cp:revision>20</cp:revision>
  <cp:lastPrinted>2014-11-03T15:42:00Z</cp:lastPrinted>
  <dcterms:created xsi:type="dcterms:W3CDTF">2016-02-05T18:48:00Z</dcterms:created>
  <dcterms:modified xsi:type="dcterms:W3CDTF">2019-03-19T09:00:00Z</dcterms:modified>
</cp:coreProperties>
</file>