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12" w:rsidRDefault="007F5D12" w:rsidP="007F5D12">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F5D12" w:rsidRPr="000C2951" w:rsidTr="00BE359C">
        <w:tc>
          <w:tcPr>
            <w:tcW w:w="9889" w:type="dxa"/>
          </w:tcPr>
          <w:p w:rsidR="007F5D12" w:rsidRPr="000C2951" w:rsidRDefault="007F5D12" w:rsidP="000277F3">
            <w:pPr>
              <w:jc w:val="center"/>
              <w:rPr>
                <w:rFonts w:ascii="Arial Narrow" w:hAnsi="Arial Narrow"/>
                <w:sz w:val="36"/>
                <w:szCs w:val="36"/>
              </w:rPr>
            </w:pPr>
          </w:p>
          <w:p w:rsidR="007F5D12" w:rsidRPr="000C2951" w:rsidRDefault="007F5D12" w:rsidP="00F459EB">
            <w:pPr>
              <w:jc w:val="center"/>
              <w:rPr>
                <w:rFonts w:ascii="Arial Narrow" w:hAnsi="Arial Narrow"/>
                <w:sz w:val="36"/>
                <w:szCs w:val="36"/>
              </w:rPr>
            </w:pPr>
            <w:r w:rsidRPr="000C2951">
              <w:rPr>
                <w:rFonts w:ascii="Arial Narrow" w:hAnsi="Arial Narrow"/>
                <w:b/>
                <w:sz w:val="36"/>
                <w:szCs w:val="36"/>
              </w:rPr>
              <w:t>DEPARTEMENT DE</w:t>
            </w:r>
            <w:r w:rsidR="00F459EB" w:rsidRPr="000C2951">
              <w:rPr>
                <w:rFonts w:ascii="Arial Narrow" w:hAnsi="Arial Narrow"/>
                <w:b/>
                <w:sz w:val="36"/>
                <w:szCs w:val="36"/>
              </w:rPr>
              <w:t>S YVELINES</w:t>
            </w:r>
          </w:p>
        </w:tc>
      </w:tr>
      <w:tr w:rsidR="007F5D12" w:rsidRPr="000C2951" w:rsidTr="00BE359C">
        <w:tc>
          <w:tcPr>
            <w:tcW w:w="9889" w:type="dxa"/>
          </w:tcPr>
          <w:p w:rsidR="007F5D12" w:rsidRPr="000C2951" w:rsidRDefault="007F5D12" w:rsidP="000277F3">
            <w:pPr>
              <w:jc w:val="center"/>
              <w:rPr>
                <w:rFonts w:ascii="Arial Narrow" w:hAnsi="Arial Narrow"/>
                <w:sz w:val="36"/>
                <w:szCs w:val="36"/>
              </w:rPr>
            </w:pPr>
          </w:p>
          <w:p w:rsidR="0080516F" w:rsidRDefault="0080516F" w:rsidP="0080516F">
            <w:pPr>
              <w:jc w:val="center"/>
              <w:rPr>
                <w:b/>
                <w:sz w:val="36"/>
                <w:szCs w:val="36"/>
              </w:rPr>
            </w:pPr>
            <w:r>
              <w:rPr>
                <w:rFonts w:ascii="Arial Narrow" w:hAnsi="Arial Narrow"/>
                <w:b/>
                <w:bCs/>
                <w:sz w:val="52"/>
                <w:szCs w:val="52"/>
              </w:rPr>
              <w:t>COMMUNE DE RAIZEUX</w:t>
            </w:r>
            <w:r>
              <w:rPr>
                <w:rFonts w:ascii="Arial Narrow" w:hAnsi="Arial Narrow"/>
                <w:b/>
                <w:sz w:val="52"/>
                <w:szCs w:val="52"/>
              </w:rPr>
              <w:t> </w:t>
            </w:r>
          </w:p>
          <w:p w:rsidR="00F459EB" w:rsidRPr="000C2951" w:rsidRDefault="00F459EB" w:rsidP="00F459EB">
            <w:pPr>
              <w:jc w:val="center"/>
              <w:rPr>
                <w:rFonts w:ascii="Arial Narrow" w:hAnsi="Arial Narrow"/>
                <w:b/>
                <w:sz w:val="36"/>
                <w:szCs w:val="36"/>
              </w:rPr>
            </w:pPr>
          </w:p>
        </w:tc>
      </w:tr>
    </w:tbl>
    <w:p w:rsidR="007F5D12" w:rsidRPr="000C2951" w:rsidRDefault="007F5D12" w:rsidP="007F5D12">
      <w:pPr>
        <w:rPr>
          <w:rFonts w:ascii="Arial Narrow" w:hAnsi="Arial Narrow"/>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F5D12" w:rsidRPr="000C2951" w:rsidTr="00BE359C">
        <w:tc>
          <w:tcPr>
            <w:tcW w:w="9889" w:type="dxa"/>
          </w:tcPr>
          <w:p w:rsidR="007F5D12" w:rsidRPr="000C2951" w:rsidRDefault="007F5D12" w:rsidP="000277F3">
            <w:pPr>
              <w:jc w:val="center"/>
              <w:rPr>
                <w:rFonts w:ascii="Arial Narrow" w:hAnsi="Arial Narrow"/>
                <w:sz w:val="36"/>
                <w:szCs w:val="36"/>
              </w:rPr>
            </w:pPr>
            <w:r w:rsidRPr="000C2951">
              <w:rPr>
                <w:rFonts w:ascii="Arial Narrow" w:hAnsi="Arial Narrow"/>
                <w:sz w:val="36"/>
                <w:szCs w:val="36"/>
              </w:rPr>
              <w:t> </w:t>
            </w:r>
          </w:p>
          <w:p w:rsidR="007F43B6" w:rsidRDefault="007F43B6" w:rsidP="007F43B6">
            <w:pPr>
              <w:jc w:val="center"/>
              <w:rPr>
                <w:rFonts w:ascii="Arial Narrow" w:hAnsi="Arial Narrow"/>
                <w:b/>
                <w:sz w:val="36"/>
                <w:szCs w:val="36"/>
              </w:rPr>
            </w:pPr>
            <w:r>
              <w:rPr>
                <w:rFonts w:ascii="Arial Narrow" w:hAnsi="Arial Narrow"/>
                <w:sz w:val="36"/>
                <w:szCs w:val="36"/>
              </w:rPr>
              <w:t> </w:t>
            </w:r>
            <w:r>
              <w:rPr>
                <w:rFonts w:ascii="Arial Narrow" w:hAnsi="Arial Narrow"/>
                <w:b/>
                <w:sz w:val="36"/>
                <w:szCs w:val="36"/>
              </w:rPr>
              <w:t xml:space="preserve">  </w:t>
            </w:r>
          </w:p>
          <w:p w:rsidR="0080516F" w:rsidRDefault="0080516F" w:rsidP="0080516F">
            <w:pPr>
              <w:jc w:val="center"/>
              <w:rPr>
                <w:rFonts w:ascii="Arial Narrow" w:hAnsi="Arial Narrow"/>
                <w:b/>
                <w:bCs/>
                <w:sz w:val="48"/>
                <w:szCs w:val="48"/>
              </w:rPr>
            </w:pPr>
            <w:r w:rsidRPr="00485BDB">
              <w:rPr>
                <w:b/>
                <w:sz w:val="36"/>
                <w:szCs w:val="36"/>
              </w:rPr>
              <w:t xml:space="preserve">    </w:t>
            </w:r>
            <w:r w:rsidR="005165C2">
              <w:rPr>
                <w:rFonts w:ascii="Arial Narrow" w:hAnsi="Arial Narrow"/>
                <w:b/>
                <w:bCs/>
                <w:sz w:val="48"/>
                <w:szCs w:val="48"/>
              </w:rPr>
              <w:t>ROUTE</w:t>
            </w:r>
            <w:r>
              <w:rPr>
                <w:rFonts w:ascii="Arial Narrow" w:hAnsi="Arial Narrow"/>
                <w:b/>
                <w:bCs/>
                <w:sz w:val="48"/>
                <w:szCs w:val="48"/>
              </w:rPr>
              <w:t xml:space="preserve"> DES CHAISES - VC 3 </w:t>
            </w:r>
          </w:p>
          <w:p w:rsidR="0080516F" w:rsidRDefault="0080516F" w:rsidP="0080516F">
            <w:pPr>
              <w:jc w:val="center"/>
              <w:rPr>
                <w:rFonts w:ascii="Arial Narrow" w:hAnsi="Arial Narrow"/>
                <w:b/>
                <w:sz w:val="48"/>
                <w:szCs w:val="48"/>
              </w:rPr>
            </w:pPr>
          </w:p>
          <w:p w:rsidR="0080516F" w:rsidRDefault="0080516F" w:rsidP="005165C2">
            <w:pPr>
              <w:jc w:val="center"/>
              <w:rPr>
                <w:rFonts w:ascii="Arial Narrow" w:hAnsi="Arial Narrow"/>
                <w:b/>
                <w:sz w:val="36"/>
                <w:szCs w:val="36"/>
              </w:rPr>
            </w:pPr>
            <w:r>
              <w:rPr>
                <w:rFonts w:ascii="Arial Narrow" w:hAnsi="Arial Narrow"/>
                <w:b/>
                <w:bCs/>
                <w:sz w:val="48"/>
                <w:szCs w:val="48"/>
              </w:rPr>
              <w:t xml:space="preserve">CREATION </w:t>
            </w:r>
            <w:r w:rsidR="005165C2">
              <w:rPr>
                <w:rFonts w:ascii="Arial Narrow" w:hAnsi="Arial Narrow"/>
                <w:b/>
                <w:bCs/>
                <w:sz w:val="48"/>
                <w:szCs w:val="48"/>
              </w:rPr>
              <w:t>D’UNE CIRCULATION DOUCE – TRANCHE II</w:t>
            </w:r>
          </w:p>
          <w:p w:rsidR="007F5D12" w:rsidRPr="000C2951" w:rsidRDefault="007F43B6" w:rsidP="0093513B">
            <w:pPr>
              <w:jc w:val="center"/>
              <w:rPr>
                <w:rFonts w:ascii="Arial Narrow" w:hAnsi="Arial Narrow"/>
                <w:sz w:val="36"/>
                <w:szCs w:val="36"/>
              </w:rPr>
            </w:pPr>
            <w:r>
              <w:rPr>
                <w:rFonts w:ascii="Arial Narrow" w:hAnsi="Arial Narrow"/>
                <w:b/>
                <w:sz w:val="36"/>
                <w:szCs w:val="36"/>
              </w:rPr>
              <w:t xml:space="preserve">       </w:t>
            </w:r>
          </w:p>
        </w:tc>
      </w:tr>
    </w:tbl>
    <w:p w:rsidR="007F5D12" w:rsidRPr="000C2951" w:rsidRDefault="007F5D12" w:rsidP="007F5D12">
      <w:pPr>
        <w:rPr>
          <w:rFonts w:ascii="Arial Narrow" w:hAnsi="Arial Narrow"/>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7F5D12" w:rsidRPr="000C2951" w:rsidTr="000277F3">
        <w:tc>
          <w:tcPr>
            <w:tcW w:w="9855" w:type="dxa"/>
          </w:tcPr>
          <w:p w:rsidR="007F5D12" w:rsidRPr="000C2951" w:rsidRDefault="007F5D12" w:rsidP="000277F3">
            <w:pPr>
              <w:jc w:val="center"/>
              <w:rPr>
                <w:rFonts w:ascii="Arial Narrow" w:hAnsi="Arial Narrow"/>
                <w:b/>
                <w:sz w:val="36"/>
                <w:szCs w:val="36"/>
              </w:rPr>
            </w:pPr>
          </w:p>
          <w:p w:rsidR="007F5D12" w:rsidRPr="000C2951" w:rsidRDefault="007F5D12" w:rsidP="000277F3">
            <w:pPr>
              <w:jc w:val="center"/>
              <w:rPr>
                <w:rFonts w:ascii="Arial Narrow" w:hAnsi="Arial Narrow"/>
                <w:b/>
                <w:sz w:val="36"/>
                <w:szCs w:val="36"/>
              </w:rPr>
            </w:pPr>
            <w:r w:rsidRPr="000C2951">
              <w:rPr>
                <w:rFonts w:ascii="Arial Narrow" w:hAnsi="Arial Narrow"/>
                <w:b/>
                <w:sz w:val="36"/>
                <w:szCs w:val="36"/>
              </w:rPr>
              <w:t xml:space="preserve">DOSSIER DE CONSULTATION  </w:t>
            </w:r>
            <w:r w:rsidR="00F1145A" w:rsidRPr="000C2951">
              <w:rPr>
                <w:rFonts w:ascii="Arial Narrow" w:hAnsi="Arial Narrow"/>
                <w:b/>
                <w:sz w:val="36"/>
                <w:szCs w:val="36"/>
              </w:rPr>
              <w:t>DES ENTREPRISES</w:t>
            </w:r>
          </w:p>
          <w:p w:rsidR="007F5D12" w:rsidRPr="000C2951" w:rsidRDefault="007F5D12" w:rsidP="000277F3">
            <w:pPr>
              <w:jc w:val="center"/>
              <w:rPr>
                <w:rFonts w:ascii="Arial Narrow" w:hAnsi="Arial Narrow"/>
                <w:sz w:val="36"/>
                <w:szCs w:val="36"/>
              </w:rPr>
            </w:pPr>
          </w:p>
        </w:tc>
      </w:tr>
      <w:tr w:rsidR="007F5D12" w:rsidRPr="000C2951" w:rsidTr="000277F3">
        <w:tc>
          <w:tcPr>
            <w:tcW w:w="9855" w:type="dxa"/>
          </w:tcPr>
          <w:p w:rsidR="007F5D12" w:rsidRPr="000C2951" w:rsidRDefault="007F5D12" w:rsidP="000277F3">
            <w:pPr>
              <w:rPr>
                <w:rFonts w:ascii="Arial Narrow" w:hAnsi="Arial Narrow"/>
                <w:sz w:val="36"/>
                <w:szCs w:val="36"/>
              </w:rPr>
            </w:pPr>
          </w:p>
          <w:p w:rsidR="007F5D12" w:rsidRPr="000C2951" w:rsidRDefault="00F1145A" w:rsidP="000277F3">
            <w:pPr>
              <w:jc w:val="center"/>
              <w:rPr>
                <w:rFonts w:ascii="Arial Narrow" w:hAnsi="Arial Narrow"/>
                <w:b/>
                <w:sz w:val="36"/>
                <w:szCs w:val="36"/>
              </w:rPr>
            </w:pPr>
            <w:r w:rsidRPr="000C2951">
              <w:rPr>
                <w:rFonts w:ascii="Arial Narrow" w:hAnsi="Arial Narrow"/>
                <w:b/>
                <w:sz w:val="36"/>
                <w:szCs w:val="36"/>
              </w:rPr>
              <w:t>REGLEMENT DE CONSULTATION</w:t>
            </w:r>
          </w:p>
          <w:p w:rsidR="0093513B" w:rsidRPr="000C2951" w:rsidRDefault="0093513B" w:rsidP="0080516F">
            <w:pPr>
              <w:jc w:val="center"/>
              <w:rPr>
                <w:rFonts w:ascii="Arial Narrow" w:hAnsi="Arial Narrow"/>
                <w:sz w:val="36"/>
                <w:szCs w:val="36"/>
              </w:rPr>
            </w:pPr>
          </w:p>
        </w:tc>
      </w:tr>
      <w:tr w:rsidR="007F5D12" w:rsidRPr="000C2951" w:rsidTr="000277F3">
        <w:tc>
          <w:tcPr>
            <w:tcW w:w="9855" w:type="dxa"/>
          </w:tcPr>
          <w:p w:rsidR="007F5D12" w:rsidRPr="000C2951" w:rsidRDefault="0080516F" w:rsidP="00E54B61">
            <w:pPr>
              <w:jc w:val="center"/>
              <w:rPr>
                <w:rFonts w:ascii="Arial Narrow" w:hAnsi="Arial Narrow"/>
                <w:b/>
                <w:sz w:val="36"/>
                <w:szCs w:val="36"/>
              </w:rPr>
            </w:pPr>
            <w:r>
              <w:rPr>
                <w:rFonts w:ascii="Arial Narrow" w:hAnsi="Arial Narrow"/>
                <w:b/>
                <w:sz w:val="36"/>
                <w:szCs w:val="36"/>
              </w:rPr>
              <w:t>MARS 2019</w:t>
            </w:r>
          </w:p>
        </w:tc>
      </w:tr>
    </w:tbl>
    <w:p w:rsidR="007F5D12" w:rsidRDefault="007F5D12" w:rsidP="007F5D12">
      <w:pPr>
        <w:rPr>
          <w:rFonts w:ascii="Arial Narrow" w:hAnsi="Arial Narrow"/>
        </w:rPr>
      </w:pPr>
    </w:p>
    <w:p w:rsidR="007F5D12" w:rsidRPr="00BF2C09" w:rsidRDefault="007F5D12" w:rsidP="007F5D12">
      <w:pPr>
        <w:rPr>
          <w:rFonts w:ascii="Arial Narrow" w:hAnsi="Arial Narrow"/>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4935"/>
      </w:tblGrid>
      <w:tr w:rsidR="007F5D12" w:rsidRPr="00BF2C09" w:rsidTr="000277F3">
        <w:trPr>
          <w:trHeight w:val="1916"/>
        </w:trPr>
        <w:tc>
          <w:tcPr>
            <w:tcW w:w="4934" w:type="dxa"/>
          </w:tcPr>
          <w:p w:rsidR="007F5D12" w:rsidRPr="00BF2C09" w:rsidRDefault="007F5D12" w:rsidP="000277F3">
            <w:pPr>
              <w:rPr>
                <w:rFonts w:ascii="Arial Narrow" w:hAnsi="Arial Narrow"/>
              </w:rPr>
            </w:pPr>
          </w:p>
          <w:p w:rsidR="0080516F" w:rsidRPr="00DE4F51" w:rsidRDefault="0080516F" w:rsidP="0080516F">
            <w:pPr>
              <w:rPr>
                <w:rFonts w:ascii="Arial Narrow" w:hAnsi="Arial Narrow"/>
                <w:b/>
                <w:szCs w:val="24"/>
              </w:rPr>
            </w:pPr>
            <w:r w:rsidRPr="00DE4F51">
              <w:rPr>
                <w:rFonts w:ascii="Arial Narrow" w:hAnsi="Arial Narrow"/>
                <w:b/>
                <w:bCs/>
                <w:szCs w:val="24"/>
              </w:rPr>
              <w:t>Mairie de : RAIZEUX</w:t>
            </w:r>
            <w:r w:rsidRPr="00DE4F51">
              <w:rPr>
                <w:rFonts w:ascii="Arial Narrow" w:hAnsi="Arial Narrow"/>
                <w:b/>
                <w:szCs w:val="24"/>
              </w:rPr>
              <w:t xml:space="preserve"> </w:t>
            </w:r>
          </w:p>
          <w:p w:rsidR="0080516F" w:rsidRPr="00DE4F51" w:rsidRDefault="0080516F" w:rsidP="0080516F">
            <w:pPr>
              <w:rPr>
                <w:rFonts w:ascii="Arial Narrow" w:hAnsi="Arial Narrow"/>
                <w:b/>
                <w:szCs w:val="24"/>
              </w:rPr>
            </w:pPr>
            <w:r w:rsidRPr="00DE4F51">
              <w:rPr>
                <w:rFonts w:ascii="Arial Narrow" w:hAnsi="Arial Narrow"/>
                <w:b/>
                <w:bCs/>
                <w:szCs w:val="24"/>
              </w:rPr>
              <w:t>02 Route des Ponts</w:t>
            </w:r>
            <w:r w:rsidRPr="00DE4F51">
              <w:rPr>
                <w:rFonts w:ascii="Arial Narrow" w:hAnsi="Arial Narrow"/>
                <w:b/>
                <w:szCs w:val="24"/>
              </w:rPr>
              <w:t xml:space="preserve"> </w:t>
            </w:r>
          </w:p>
          <w:p w:rsidR="0080516F" w:rsidRPr="00DE4F51" w:rsidRDefault="0080516F" w:rsidP="0080516F">
            <w:pPr>
              <w:rPr>
                <w:rFonts w:ascii="Arial Narrow" w:hAnsi="Arial Narrow"/>
                <w:b/>
                <w:szCs w:val="24"/>
              </w:rPr>
            </w:pPr>
            <w:r w:rsidRPr="00DE4F51">
              <w:rPr>
                <w:rFonts w:ascii="Arial Narrow" w:hAnsi="Arial Narrow"/>
                <w:b/>
                <w:bCs/>
                <w:szCs w:val="24"/>
              </w:rPr>
              <w:t>78125 - RAIZEUX</w:t>
            </w:r>
            <w:r w:rsidRPr="00DE4F51">
              <w:rPr>
                <w:rFonts w:ascii="Arial Narrow" w:hAnsi="Arial Narrow"/>
                <w:b/>
                <w:szCs w:val="24"/>
              </w:rPr>
              <w:t xml:space="preserve"> </w:t>
            </w:r>
          </w:p>
          <w:p w:rsidR="0080516F" w:rsidRPr="00DE4F51" w:rsidRDefault="0080516F" w:rsidP="0080516F">
            <w:pPr>
              <w:rPr>
                <w:rFonts w:ascii="Arial Narrow" w:hAnsi="Arial Narrow"/>
                <w:b/>
                <w:szCs w:val="24"/>
              </w:rPr>
            </w:pPr>
            <w:r w:rsidRPr="00DE4F51">
              <w:rPr>
                <w:rFonts w:ascii="Arial Narrow" w:hAnsi="Arial Narrow"/>
                <w:b/>
                <w:bCs/>
                <w:szCs w:val="24"/>
              </w:rPr>
              <w:t>Tél : 01 34 83 56 06</w:t>
            </w:r>
            <w:r w:rsidRPr="00DE4F51">
              <w:rPr>
                <w:rFonts w:ascii="Arial Narrow" w:hAnsi="Arial Narrow"/>
                <w:b/>
                <w:szCs w:val="24"/>
              </w:rPr>
              <w:t xml:space="preserve"> </w:t>
            </w:r>
          </w:p>
          <w:p w:rsidR="0080516F" w:rsidRPr="00DE4F51" w:rsidRDefault="0080516F" w:rsidP="0080516F">
            <w:pPr>
              <w:rPr>
                <w:rFonts w:ascii="Arial Narrow" w:hAnsi="Arial Narrow"/>
                <w:b/>
                <w:szCs w:val="24"/>
              </w:rPr>
            </w:pPr>
            <w:r w:rsidRPr="00DE4F51">
              <w:rPr>
                <w:rFonts w:ascii="Arial Narrow" w:hAnsi="Arial Narrow"/>
                <w:b/>
                <w:bCs/>
                <w:szCs w:val="24"/>
              </w:rPr>
              <w:t>Fax. : 01 34 83 44 45</w:t>
            </w:r>
            <w:r w:rsidRPr="00DE4F51">
              <w:rPr>
                <w:rFonts w:ascii="Arial Narrow" w:hAnsi="Arial Narrow"/>
                <w:b/>
                <w:szCs w:val="24"/>
              </w:rPr>
              <w:t xml:space="preserve"> </w:t>
            </w:r>
          </w:p>
          <w:p w:rsidR="0080516F" w:rsidRPr="00DE4F51" w:rsidRDefault="0080516F" w:rsidP="0080516F">
            <w:pPr>
              <w:rPr>
                <w:rFonts w:ascii="Arial Narrow" w:hAnsi="Arial Narrow"/>
                <w:b/>
                <w:szCs w:val="24"/>
              </w:rPr>
            </w:pPr>
            <w:r w:rsidRPr="00DE4F51">
              <w:rPr>
                <w:rFonts w:ascii="Arial Narrow" w:hAnsi="Arial Narrow"/>
                <w:b/>
                <w:bCs/>
                <w:szCs w:val="24"/>
              </w:rPr>
              <w:t>Courriel : mairie-de-raizeux@wanadoo.fr</w:t>
            </w:r>
            <w:r w:rsidRPr="00DE4F51">
              <w:rPr>
                <w:rFonts w:ascii="Arial Narrow" w:hAnsi="Arial Narrow"/>
                <w:b/>
                <w:szCs w:val="24"/>
              </w:rPr>
              <w:t xml:space="preserve"> </w:t>
            </w:r>
          </w:p>
          <w:p w:rsidR="007F5D12" w:rsidRPr="00BF2C09" w:rsidRDefault="007F5D12" w:rsidP="00273E2C">
            <w:pPr>
              <w:rPr>
                <w:rFonts w:ascii="Arial Narrow" w:hAnsi="Arial Narrow"/>
              </w:rPr>
            </w:pPr>
          </w:p>
        </w:tc>
        <w:tc>
          <w:tcPr>
            <w:tcW w:w="4935" w:type="dxa"/>
          </w:tcPr>
          <w:p w:rsidR="007F5D12" w:rsidRPr="00BF2C09" w:rsidRDefault="007F5D12" w:rsidP="000277F3">
            <w:pPr>
              <w:rPr>
                <w:rFonts w:ascii="Arial Narrow" w:hAnsi="Arial Narrow"/>
              </w:rPr>
            </w:pPr>
          </w:p>
          <w:p w:rsidR="0080516F" w:rsidRPr="00E2188B" w:rsidRDefault="0080516F" w:rsidP="0080516F">
            <w:pPr>
              <w:rPr>
                <w:rFonts w:ascii="Arial Narrow" w:hAnsi="Arial Narrow"/>
                <w:b/>
                <w:szCs w:val="24"/>
              </w:rPr>
            </w:pPr>
            <w:r w:rsidRPr="00E2188B">
              <w:rPr>
                <w:rFonts w:ascii="Arial Narrow" w:hAnsi="Arial Narrow"/>
                <w:b/>
                <w:szCs w:val="24"/>
              </w:rPr>
              <w:t>BUREAU D’ETUDES – BEHC</w:t>
            </w:r>
          </w:p>
          <w:p w:rsidR="0080516F" w:rsidRPr="00E2188B" w:rsidRDefault="0080516F" w:rsidP="0080516F">
            <w:pPr>
              <w:rPr>
                <w:rFonts w:ascii="Arial Narrow" w:hAnsi="Arial Narrow"/>
                <w:b/>
                <w:szCs w:val="24"/>
              </w:rPr>
            </w:pPr>
            <w:r>
              <w:rPr>
                <w:rFonts w:ascii="Arial Narrow" w:hAnsi="Arial Narrow"/>
                <w:b/>
                <w:szCs w:val="24"/>
              </w:rPr>
              <w:t>Bâtiment 3</w:t>
            </w:r>
          </w:p>
          <w:p w:rsidR="0080516F" w:rsidRDefault="0080516F" w:rsidP="0080516F">
            <w:pPr>
              <w:rPr>
                <w:rFonts w:ascii="Arial Narrow" w:hAnsi="Arial Narrow"/>
                <w:b/>
                <w:szCs w:val="24"/>
              </w:rPr>
            </w:pPr>
            <w:r>
              <w:rPr>
                <w:rFonts w:ascii="Arial Narrow" w:hAnsi="Arial Narrow"/>
                <w:b/>
                <w:szCs w:val="24"/>
              </w:rPr>
              <w:t xml:space="preserve">20 </w:t>
            </w:r>
            <w:proofErr w:type="gramStart"/>
            <w:r>
              <w:rPr>
                <w:rFonts w:ascii="Arial Narrow" w:hAnsi="Arial Narrow"/>
                <w:b/>
                <w:szCs w:val="24"/>
              </w:rPr>
              <w:t>rue</w:t>
            </w:r>
            <w:proofErr w:type="gramEnd"/>
            <w:r>
              <w:rPr>
                <w:rFonts w:ascii="Arial Narrow" w:hAnsi="Arial Narrow"/>
                <w:b/>
                <w:szCs w:val="24"/>
              </w:rPr>
              <w:t xml:space="preserve"> Lavoisier </w:t>
            </w:r>
          </w:p>
          <w:p w:rsidR="0080516F" w:rsidRDefault="0080516F" w:rsidP="0080516F">
            <w:pPr>
              <w:rPr>
                <w:rFonts w:ascii="Arial Narrow" w:hAnsi="Arial Narrow"/>
                <w:b/>
                <w:szCs w:val="24"/>
              </w:rPr>
            </w:pPr>
            <w:r>
              <w:rPr>
                <w:rFonts w:ascii="Arial Narrow" w:hAnsi="Arial Narrow"/>
                <w:b/>
                <w:szCs w:val="24"/>
              </w:rPr>
              <w:t>95300 PONTOISE</w:t>
            </w:r>
          </w:p>
          <w:p w:rsidR="0080516F" w:rsidRPr="00E2188B" w:rsidRDefault="0080516F" w:rsidP="0080516F">
            <w:pPr>
              <w:rPr>
                <w:rFonts w:ascii="Arial Narrow" w:hAnsi="Arial Narrow"/>
                <w:b/>
                <w:szCs w:val="24"/>
              </w:rPr>
            </w:pPr>
            <w:r>
              <w:rPr>
                <w:rFonts w:ascii="Arial Narrow" w:hAnsi="Arial Narrow"/>
                <w:b/>
                <w:szCs w:val="24"/>
              </w:rPr>
              <w:t>Tél : 06 29 95 50 93</w:t>
            </w:r>
          </w:p>
          <w:p w:rsidR="0080516F" w:rsidRPr="0037456D" w:rsidRDefault="0080516F" w:rsidP="0080516F">
            <w:pPr>
              <w:rPr>
                <w:rFonts w:ascii="Arial Narrow" w:hAnsi="Arial Narrow"/>
                <w:b/>
                <w:szCs w:val="24"/>
              </w:rPr>
            </w:pPr>
            <w:r w:rsidRPr="00E2188B">
              <w:rPr>
                <w:rFonts w:ascii="Arial Narrow" w:hAnsi="Arial Narrow"/>
                <w:b/>
                <w:szCs w:val="24"/>
              </w:rPr>
              <w:t xml:space="preserve">Courriel : </w:t>
            </w:r>
            <w:r>
              <w:t>info@behc.fr</w:t>
            </w:r>
          </w:p>
          <w:p w:rsidR="007F5D12" w:rsidRPr="00BF2C09" w:rsidRDefault="007F5D12" w:rsidP="007A7FD7">
            <w:pPr>
              <w:rPr>
                <w:rFonts w:ascii="Arial Narrow" w:hAnsi="Arial Narrow"/>
              </w:rPr>
            </w:pPr>
          </w:p>
        </w:tc>
      </w:tr>
    </w:tbl>
    <w:p w:rsidR="007271CE" w:rsidRDefault="007271CE" w:rsidP="00425453">
      <w:pPr>
        <w:widowControl w:val="0"/>
        <w:spacing w:after="100"/>
        <w:rPr>
          <w:rFonts w:ascii="Arial Narrow" w:hAnsi="Arial Narrow"/>
        </w:rPr>
      </w:pPr>
    </w:p>
    <w:p w:rsidR="005165C2" w:rsidRDefault="005165C2" w:rsidP="00425453">
      <w:pPr>
        <w:widowControl w:val="0"/>
        <w:spacing w:after="100"/>
        <w:rPr>
          <w:rFonts w:ascii="Arial Narrow" w:hAnsi="Arial Narrow"/>
        </w:rPr>
      </w:pPr>
    </w:p>
    <w:p w:rsidR="007271CE" w:rsidRPr="009E79E1" w:rsidRDefault="007271CE" w:rsidP="00425453">
      <w:pPr>
        <w:widowControl w:val="0"/>
        <w:spacing w:after="100"/>
        <w:rPr>
          <w:rFonts w:ascii="Arial Narrow" w:hAnsi="Arial Narrow"/>
        </w:rPr>
      </w:pPr>
    </w:p>
    <w:p w:rsidR="0080516F" w:rsidRDefault="0080516F" w:rsidP="0080516F">
      <w:pPr>
        <w:widowControl w:val="0"/>
        <w:spacing w:after="100"/>
        <w:rPr>
          <w:b/>
          <w:sz w:val="28"/>
          <w:szCs w:val="28"/>
        </w:rPr>
      </w:pPr>
      <w:bookmarkStart w:id="0" w:name="_Hlk3135549"/>
      <w:r>
        <w:rPr>
          <w:b/>
          <w:sz w:val="28"/>
          <w:szCs w:val="28"/>
        </w:rPr>
        <w:lastRenderedPageBreak/>
        <w:t>POUVOIR ADJUDICATEUR</w:t>
      </w:r>
    </w:p>
    <w:p w:rsidR="0080516F" w:rsidRPr="00327E53" w:rsidRDefault="0080516F" w:rsidP="0080516F">
      <w:pPr>
        <w:widowControl w:val="0"/>
        <w:spacing w:after="100"/>
        <w:rPr>
          <w:b/>
          <w:sz w:val="28"/>
          <w:szCs w:val="28"/>
        </w:rPr>
      </w:pPr>
      <w:r w:rsidRPr="00327E53">
        <w:rPr>
          <w:b/>
          <w:sz w:val="28"/>
          <w:szCs w:val="28"/>
        </w:rPr>
        <w:t xml:space="preserve">MAIRIE DE RAIZEUX </w:t>
      </w:r>
    </w:p>
    <w:p w:rsidR="0080516F" w:rsidRPr="00327E53" w:rsidRDefault="0080516F" w:rsidP="0080516F">
      <w:pPr>
        <w:rPr>
          <w:rFonts w:ascii="Arial Narrow" w:hAnsi="Arial Narrow"/>
          <w:szCs w:val="24"/>
        </w:rPr>
      </w:pPr>
      <w:r w:rsidRPr="00327E53">
        <w:rPr>
          <w:rFonts w:ascii="Arial Narrow" w:hAnsi="Arial Narrow"/>
          <w:b/>
          <w:bCs/>
          <w:szCs w:val="24"/>
        </w:rPr>
        <w:t>02 Route des Ponts</w:t>
      </w:r>
      <w:r w:rsidRPr="00327E53">
        <w:rPr>
          <w:rFonts w:ascii="Arial Narrow" w:hAnsi="Arial Narrow"/>
          <w:szCs w:val="24"/>
        </w:rPr>
        <w:t xml:space="preserve"> </w:t>
      </w:r>
    </w:p>
    <w:p w:rsidR="0080516F" w:rsidRPr="00327E53" w:rsidRDefault="0080516F" w:rsidP="0080516F">
      <w:pPr>
        <w:rPr>
          <w:rFonts w:ascii="Arial Narrow" w:hAnsi="Arial Narrow"/>
          <w:szCs w:val="24"/>
        </w:rPr>
      </w:pPr>
      <w:r w:rsidRPr="00327E53">
        <w:rPr>
          <w:rFonts w:ascii="Arial Narrow" w:hAnsi="Arial Narrow"/>
          <w:b/>
          <w:bCs/>
          <w:szCs w:val="24"/>
        </w:rPr>
        <w:t>78125 - RAIZEUX</w:t>
      </w:r>
      <w:r w:rsidRPr="00327E53">
        <w:rPr>
          <w:rFonts w:ascii="Arial Narrow" w:hAnsi="Arial Narrow"/>
          <w:szCs w:val="24"/>
        </w:rPr>
        <w:t xml:space="preserve"> </w:t>
      </w:r>
    </w:p>
    <w:p w:rsidR="0080516F" w:rsidRPr="00327E53" w:rsidRDefault="0080516F" w:rsidP="0080516F">
      <w:pPr>
        <w:rPr>
          <w:rFonts w:ascii="Arial Narrow" w:hAnsi="Arial Narrow"/>
          <w:szCs w:val="24"/>
        </w:rPr>
      </w:pPr>
      <w:r w:rsidRPr="00327E53">
        <w:rPr>
          <w:rFonts w:ascii="Arial Narrow" w:hAnsi="Arial Narrow"/>
          <w:b/>
          <w:bCs/>
          <w:szCs w:val="24"/>
        </w:rPr>
        <w:t>Tél : 01 34 83 56 06</w:t>
      </w:r>
      <w:r w:rsidRPr="00327E53">
        <w:rPr>
          <w:rFonts w:ascii="Arial Narrow" w:hAnsi="Arial Narrow"/>
          <w:szCs w:val="24"/>
        </w:rPr>
        <w:t xml:space="preserve"> </w:t>
      </w:r>
    </w:p>
    <w:p w:rsidR="0080516F" w:rsidRPr="00327E53" w:rsidRDefault="0080516F" w:rsidP="0080516F">
      <w:pPr>
        <w:rPr>
          <w:rFonts w:ascii="Arial Narrow" w:hAnsi="Arial Narrow"/>
          <w:szCs w:val="24"/>
        </w:rPr>
      </w:pPr>
      <w:r w:rsidRPr="00327E53">
        <w:rPr>
          <w:rFonts w:ascii="Arial Narrow" w:hAnsi="Arial Narrow"/>
          <w:b/>
          <w:bCs/>
          <w:szCs w:val="24"/>
        </w:rPr>
        <w:t>Fax. : 01 34 83 44 45</w:t>
      </w:r>
      <w:r w:rsidRPr="00327E53">
        <w:rPr>
          <w:rFonts w:ascii="Arial Narrow" w:hAnsi="Arial Narrow"/>
          <w:szCs w:val="24"/>
        </w:rPr>
        <w:t xml:space="preserve"> </w:t>
      </w:r>
    </w:p>
    <w:p w:rsidR="0080516F" w:rsidRPr="00327E53" w:rsidRDefault="0080516F" w:rsidP="0080516F">
      <w:pPr>
        <w:rPr>
          <w:rFonts w:ascii="Arial Narrow" w:hAnsi="Arial Narrow"/>
          <w:szCs w:val="24"/>
        </w:rPr>
      </w:pPr>
      <w:r w:rsidRPr="00327E53">
        <w:rPr>
          <w:rFonts w:ascii="Arial Narrow" w:hAnsi="Arial Narrow"/>
          <w:b/>
          <w:bCs/>
          <w:szCs w:val="24"/>
        </w:rPr>
        <w:t>Courriel : mairie-de-raizeux@wanadoo.fr</w:t>
      </w:r>
      <w:r w:rsidRPr="00327E53">
        <w:rPr>
          <w:rFonts w:ascii="Arial Narrow" w:hAnsi="Arial Narrow"/>
          <w:szCs w:val="24"/>
        </w:rPr>
        <w:t xml:space="preserve"> </w:t>
      </w:r>
    </w:p>
    <w:p w:rsidR="0080516F" w:rsidRDefault="0080516F" w:rsidP="0080516F">
      <w:pPr>
        <w:widowControl w:val="0"/>
        <w:spacing w:after="100"/>
        <w:rPr>
          <w:b/>
          <w:sz w:val="28"/>
          <w:szCs w:val="28"/>
        </w:rPr>
      </w:pPr>
    </w:p>
    <w:p w:rsidR="0080516F" w:rsidRDefault="0080516F" w:rsidP="0080516F">
      <w:pPr>
        <w:rPr>
          <w:b/>
          <w:sz w:val="20"/>
        </w:rPr>
      </w:pPr>
    </w:p>
    <w:p w:rsidR="0080516F" w:rsidRDefault="0080516F" w:rsidP="0080516F">
      <w:pPr>
        <w:rPr>
          <w:b/>
          <w:sz w:val="20"/>
        </w:rPr>
      </w:pPr>
    </w:p>
    <w:p w:rsidR="0080516F" w:rsidRPr="00E2188B" w:rsidRDefault="0080516F" w:rsidP="0080516F">
      <w:pPr>
        <w:rPr>
          <w:rFonts w:ascii="Arial Narrow" w:hAnsi="Arial Narrow"/>
          <w:b/>
          <w:szCs w:val="24"/>
        </w:rPr>
      </w:pPr>
      <w:r w:rsidRPr="00E2188B">
        <w:rPr>
          <w:rFonts w:ascii="Arial Narrow" w:hAnsi="Arial Narrow"/>
          <w:b/>
          <w:szCs w:val="24"/>
        </w:rPr>
        <w:t>BUREAU D’ETUDES – BEHC</w:t>
      </w:r>
    </w:p>
    <w:p w:rsidR="0080516F" w:rsidRPr="00E2188B" w:rsidRDefault="0080516F" w:rsidP="0080516F">
      <w:pPr>
        <w:rPr>
          <w:rFonts w:ascii="Arial Narrow" w:hAnsi="Arial Narrow"/>
          <w:b/>
          <w:szCs w:val="24"/>
        </w:rPr>
      </w:pPr>
      <w:r>
        <w:rPr>
          <w:rFonts w:ascii="Arial Narrow" w:hAnsi="Arial Narrow"/>
          <w:b/>
          <w:szCs w:val="24"/>
        </w:rPr>
        <w:t>Bâtiment 3</w:t>
      </w:r>
    </w:p>
    <w:p w:rsidR="0080516F" w:rsidRDefault="0080516F" w:rsidP="0080516F">
      <w:pPr>
        <w:rPr>
          <w:rFonts w:ascii="Arial Narrow" w:hAnsi="Arial Narrow"/>
          <w:b/>
          <w:szCs w:val="24"/>
        </w:rPr>
      </w:pPr>
      <w:r>
        <w:rPr>
          <w:rFonts w:ascii="Arial Narrow" w:hAnsi="Arial Narrow"/>
          <w:b/>
          <w:szCs w:val="24"/>
        </w:rPr>
        <w:t xml:space="preserve">20 </w:t>
      </w:r>
      <w:proofErr w:type="gramStart"/>
      <w:r>
        <w:rPr>
          <w:rFonts w:ascii="Arial Narrow" w:hAnsi="Arial Narrow"/>
          <w:b/>
          <w:szCs w:val="24"/>
        </w:rPr>
        <w:t>rue</w:t>
      </w:r>
      <w:proofErr w:type="gramEnd"/>
      <w:r>
        <w:rPr>
          <w:rFonts w:ascii="Arial Narrow" w:hAnsi="Arial Narrow"/>
          <w:b/>
          <w:szCs w:val="24"/>
        </w:rPr>
        <w:t xml:space="preserve"> Lavoisier </w:t>
      </w:r>
    </w:p>
    <w:p w:rsidR="0080516F" w:rsidRDefault="0080516F" w:rsidP="0080516F">
      <w:pPr>
        <w:rPr>
          <w:rFonts w:ascii="Arial Narrow" w:hAnsi="Arial Narrow"/>
          <w:b/>
          <w:szCs w:val="24"/>
        </w:rPr>
      </w:pPr>
      <w:r>
        <w:rPr>
          <w:rFonts w:ascii="Arial Narrow" w:hAnsi="Arial Narrow"/>
          <w:b/>
          <w:szCs w:val="24"/>
        </w:rPr>
        <w:t>95300 PONTOISE</w:t>
      </w:r>
    </w:p>
    <w:p w:rsidR="0080516F" w:rsidRPr="00E2188B" w:rsidRDefault="0080516F" w:rsidP="0080516F">
      <w:pPr>
        <w:rPr>
          <w:rFonts w:ascii="Arial Narrow" w:hAnsi="Arial Narrow"/>
          <w:b/>
          <w:szCs w:val="24"/>
        </w:rPr>
      </w:pPr>
      <w:r>
        <w:rPr>
          <w:rFonts w:ascii="Arial Narrow" w:hAnsi="Arial Narrow"/>
          <w:b/>
          <w:szCs w:val="24"/>
        </w:rPr>
        <w:t>Tél : 06 29 95 50 93</w:t>
      </w:r>
    </w:p>
    <w:p w:rsidR="0080516F" w:rsidRPr="0037456D" w:rsidRDefault="0080516F" w:rsidP="0080516F">
      <w:pPr>
        <w:rPr>
          <w:rFonts w:ascii="Arial Narrow" w:hAnsi="Arial Narrow"/>
          <w:b/>
          <w:szCs w:val="24"/>
        </w:rPr>
      </w:pPr>
      <w:r w:rsidRPr="00E2188B">
        <w:rPr>
          <w:rFonts w:ascii="Arial Narrow" w:hAnsi="Arial Narrow"/>
          <w:b/>
          <w:szCs w:val="24"/>
        </w:rPr>
        <w:t xml:space="preserve">Courriel : </w:t>
      </w:r>
      <w:r>
        <w:t>info@behc.fr</w:t>
      </w:r>
    </w:p>
    <w:bookmarkEnd w:id="0"/>
    <w:p w:rsidR="00DD3AE4" w:rsidRPr="009E79E1" w:rsidRDefault="00DD3AE4" w:rsidP="00DD3AE4">
      <w:pPr>
        <w:widowControl w:val="0"/>
        <w:spacing w:after="100"/>
        <w:rPr>
          <w:rFonts w:ascii="Arial Narrow" w:hAnsi="Arial Narrow"/>
        </w:rPr>
      </w:pPr>
    </w:p>
    <w:p w:rsidR="00ED5CCA" w:rsidRPr="009E79E1" w:rsidRDefault="00ED5CCA" w:rsidP="00ED5CCA">
      <w:pPr>
        <w:overflowPunct/>
        <w:textAlignment w:val="auto"/>
        <w:rPr>
          <w:rFonts w:ascii="Arial Narrow" w:hAnsi="Arial Narrow" w:cs="Arial-ItalicMT"/>
          <w:b/>
          <w:iCs/>
          <w:szCs w:val="24"/>
        </w:rPr>
      </w:pPr>
      <w:r w:rsidRPr="009E79E1">
        <w:rPr>
          <w:rFonts w:ascii="Arial Narrow" w:hAnsi="Arial Narrow" w:cs="Arial-ItalicMT"/>
          <w:b/>
          <w:iCs/>
          <w:szCs w:val="24"/>
        </w:rPr>
        <w:t>Procédure adaptée conformément aux articles 42 2° de l’ordonnance n°2015-899 du 23 juillet 2015 et</w:t>
      </w:r>
    </w:p>
    <w:p w:rsidR="007271CE" w:rsidRPr="009E79E1" w:rsidRDefault="00ED5CCA" w:rsidP="00ED5CCA">
      <w:pPr>
        <w:widowControl w:val="0"/>
        <w:spacing w:after="100"/>
        <w:rPr>
          <w:rFonts w:ascii="Arial Narrow" w:hAnsi="Arial Narrow" w:cs="Arial-ItalicMT"/>
          <w:b/>
          <w:iCs/>
          <w:szCs w:val="24"/>
        </w:rPr>
      </w:pPr>
      <w:r w:rsidRPr="009E79E1">
        <w:rPr>
          <w:rFonts w:ascii="Arial Narrow" w:hAnsi="Arial Narrow" w:cs="Arial-ItalicMT"/>
          <w:b/>
          <w:iCs/>
          <w:szCs w:val="24"/>
        </w:rPr>
        <w:t xml:space="preserve">27 - </w:t>
      </w:r>
      <w:r w:rsidR="002323AC" w:rsidRPr="009E79E1">
        <w:rPr>
          <w:rFonts w:ascii="Arial Narrow" w:hAnsi="Arial Narrow" w:cs="Arial-ItalicMT"/>
          <w:b/>
          <w:iCs/>
          <w:szCs w:val="24"/>
        </w:rPr>
        <w:t>77</w:t>
      </w:r>
      <w:r w:rsidRPr="009E79E1">
        <w:rPr>
          <w:rFonts w:ascii="Arial Narrow" w:hAnsi="Arial Narrow" w:cs="Arial-ItalicMT"/>
          <w:b/>
          <w:iCs/>
          <w:szCs w:val="24"/>
        </w:rPr>
        <w:t xml:space="preserve"> du Décret n° 2016-360 du 25 mars 2016 relatif aux marchés publics</w:t>
      </w:r>
    </w:p>
    <w:p w:rsidR="00ED5CCA" w:rsidRPr="009E79E1" w:rsidRDefault="00ED5CCA" w:rsidP="00ED5CCA">
      <w:pPr>
        <w:widowControl w:val="0"/>
        <w:spacing w:after="100"/>
        <w:rPr>
          <w:rFonts w:ascii="Arial Narrow" w:hAnsi="Arial Narrow"/>
        </w:rPr>
      </w:pPr>
    </w:p>
    <w:p w:rsidR="007271CE" w:rsidRPr="009E79E1" w:rsidRDefault="00425453" w:rsidP="00425453">
      <w:pPr>
        <w:widowControl w:val="0"/>
        <w:spacing w:after="100"/>
        <w:jc w:val="center"/>
        <w:rPr>
          <w:rFonts w:ascii="Arial Narrow" w:eastAsia="Arial" w:hAnsi="Arial Narrow" w:cs="Arial"/>
          <w:b/>
          <w:color w:val="000000"/>
          <w:szCs w:val="24"/>
        </w:rPr>
      </w:pPr>
      <w:r w:rsidRPr="009E79E1">
        <w:rPr>
          <w:rFonts w:ascii="Arial Narrow" w:eastAsia="Arial" w:hAnsi="Arial Narrow" w:cs="Arial"/>
          <w:b/>
          <w:color w:val="000000"/>
          <w:szCs w:val="24"/>
          <w:u w:val="single"/>
        </w:rPr>
        <w:t xml:space="preserve">REGLEMENT DE LA CONSULTATION </w:t>
      </w:r>
      <w:r w:rsidRPr="009E79E1">
        <w:rPr>
          <w:rFonts w:ascii="Arial Narrow" w:eastAsia="Arial" w:hAnsi="Arial Narrow" w:cs="Arial"/>
          <w:b/>
          <w:color w:val="000000"/>
          <w:szCs w:val="24"/>
        </w:rPr>
        <w:t>(RC)</w:t>
      </w:r>
    </w:p>
    <w:p w:rsidR="001C6F40" w:rsidRPr="009E79E1" w:rsidRDefault="001C6F40" w:rsidP="00425453">
      <w:pPr>
        <w:widowControl w:val="0"/>
        <w:spacing w:after="100"/>
        <w:jc w:val="center"/>
        <w:rPr>
          <w:rFonts w:ascii="Arial Narrow" w:hAnsi="Arial Narrow"/>
          <w:b/>
        </w:rPr>
      </w:pPr>
    </w:p>
    <w:p w:rsidR="005A0BAF" w:rsidRPr="009E79E1" w:rsidRDefault="005A0BAF" w:rsidP="00425453">
      <w:pPr>
        <w:widowControl w:val="0"/>
        <w:spacing w:after="100"/>
        <w:jc w:val="center"/>
        <w:rPr>
          <w:rFonts w:ascii="Arial Narrow" w:hAnsi="Arial Narrow"/>
          <w:b/>
        </w:rPr>
      </w:pPr>
    </w:p>
    <w:p w:rsidR="00F84990" w:rsidRPr="009E79E1" w:rsidRDefault="00425453" w:rsidP="00A42933">
      <w:pPr>
        <w:widowControl w:val="0"/>
        <w:spacing w:after="100"/>
        <w:rPr>
          <w:rFonts w:ascii="Arial Narrow" w:hAnsi="Arial Narrow"/>
          <w:b/>
          <w:color w:val="000000"/>
          <w:szCs w:val="24"/>
        </w:rPr>
      </w:pPr>
      <w:r w:rsidRPr="009E79E1">
        <w:rPr>
          <w:rFonts w:ascii="Arial Narrow" w:hAnsi="Arial Narrow"/>
          <w:b/>
          <w:color w:val="000000"/>
          <w:szCs w:val="24"/>
        </w:rPr>
        <w:t>MARCHE PUBLIC DE TRAVAUX</w:t>
      </w:r>
    </w:p>
    <w:p w:rsidR="003F036B" w:rsidRPr="009E79E1" w:rsidRDefault="003F036B" w:rsidP="00A42933">
      <w:pPr>
        <w:widowControl w:val="0"/>
        <w:spacing w:after="100"/>
        <w:rPr>
          <w:rFonts w:ascii="Arial Narrow" w:hAnsi="Arial Narrow"/>
          <w:b/>
          <w:color w:val="000000"/>
          <w:szCs w:val="24"/>
        </w:rPr>
      </w:pPr>
    </w:p>
    <w:p w:rsidR="00157F25" w:rsidRPr="009E79E1" w:rsidRDefault="00157F25" w:rsidP="007271CE">
      <w:pPr>
        <w:jc w:val="center"/>
        <w:rPr>
          <w:rFonts w:ascii="Arial Narrow" w:hAnsi="Arial Narrow"/>
          <w:b/>
          <w:sz w:val="28"/>
          <w:szCs w:val="28"/>
          <w:u w:val="single"/>
        </w:rPr>
      </w:pPr>
    </w:p>
    <w:p w:rsidR="0080516F" w:rsidRPr="00352DD4" w:rsidRDefault="005165C2" w:rsidP="0080516F">
      <w:pPr>
        <w:jc w:val="center"/>
        <w:rPr>
          <w:rFonts w:ascii="Arial Narrow" w:hAnsi="Arial Narrow"/>
          <w:b/>
          <w:bCs/>
          <w:sz w:val="32"/>
          <w:szCs w:val="32"/>
        </w:rPr>
      </w:pPr>
      <w:bookmarkStart w:id="1" w:name="_Hlk3135564"/>
      <w:r>
        <w:rPr>
          <w:rFonts w:ascii="Arial Narrow" w:hAnsi="Arial Narrow"/>
          <w:b/>
          <w:bCs/>
          <w:sz w:val="32"/>
          <w:szCs w:val="32"/>
        </w:rPr>
        <w:t>ROUTE</w:t>
      </w:r>
      <w:r w:rsidR="0080516F" w:rsidRPr="00352DD4">
        <w:rPr>
          <w:rFonts w:ascii="Arial Narrow" w:hAnsi="Arial Narrow"/>
          <w:b/>
          <w:bCs/>
          <w:sz w:val="32"/>
          <w:szCs w:val="32"/>
        </w:rPr>
        <w:t xml:space="preserve"> DES CHAISES - VC 3 </w:t>
      </w:r>
    </w:p>
    <w:p w:rsidR="0080516F" w:rsidRPr="00352DD4" w:rsidRDefault="0080516F" w:rsidP="0080516F">
      <w:pPr>
        <w:jc w:val="center"/>
        <w:rPr>
          <w:rFonts w:ascii="Arial Narrow" w:hAnsi="Arial Narrow"/>
          <w:b/>
          <w:sz w:val="32"/>
          <w:szCs w:val="32"/>
        </w:rPr>
      </w:pPr>
    </w:p>
    <w:p w:rsidR="0080516F" w:rsidRDefault="0080516F" w:rsidP="005165C2">
      <w:pPr>
        <w:jc w:val="center"/>
        <w:rPr>
          <w:rFonts w:ascii="Arial Narrow" w:hAnsi="Arial Narrow"/>
          <w:b/>
          <w:bCs/>
          <w:sz w:val="32"/>
          <w:szCs w:val="32"/>
        </w:rPr>
      </w:pPr>
      <w:r w:rsidRPr="00352DD4">
        <w:rPr>
          <w:rFonts w:ascii="Arial Narrow" w:hAnsi="Arial Narrow"/>
          <w:b/>
          <w:bCs/>
          <w:sz w:val="32"/>
          <w:szCs w:val="32"/>
        </w:rPr>
        <w:t xml:space="preserve">CREATION </w:t>
      </w:r>
      <w:r w:rsidR="005165C2">
        <w:rPr>
          <w:rFonts w:ascii="Arial Narrow" w:hAnsi="Arial Narrow"/>
          <w:b/>
          <w:bCs/>
          <w:sz w:val="32"/>
          <w:szCs w:val="32"/>
        </w:rPr>
        <w:t xml:space="preserve">D’UNE CIRCULATION DOUCE </w:t>
      </w:r>
    </w:p>
    <w:p w:rsidR="005165C2" w:rsidRDefault="005165C2" w:rsidP="005165C2">
      <w:pPr>
        <w:jc w:val="center"/>
        <w:rPr>
          <w:rFonts w:ascii="Arial Narrow" w:hAnsi="Arial Narrow"/>
          <w:b/>
          <w:bCs/>
          <w:sz w:val="32"/>
          <w:szCs w:val="32"/>
        </w:rPr>
      </w:pPr>
    </w:p>
    <w:p w:rsidR="005165C2" w:rsidRPr="00352DD4" w:rsidRDefault="005165C2" w:rsidP="005165C2">
      <w:pPr>
        <w:jc w:val="center"/>
        <w:rPr>
          <w:rFonts w:ascii="Arial Narrow" w:hAnsi="Arial Narrow"/>
          <w:b/>
          <w:bCs/>
          <w:sz w:val="32"/>
          <w:szCs w:val="32"/>
        </w:rPr>
      </w:pPr>
      <w:r>
        <w:rPr>
          <w:rFonts w:ascii="Arial Narrow" w:hAnsi="Arial Narrow"/>
          <w:b/>
          <w:bCs/>
          <w:sz w:val="32"/>
          <w:szCs w:val="32"/>
        </w:rPr>
        <w:t>TRANCHE II</w:t>
      </w:r>
    </w:p>
    <w:p w:rsidR="0080516F" w:rsidRDefault="0080516F" w:rsidP="0080516F">
      <w:pPr>
        <w:widowControl w:val="0"/>
        <w:spacing w:after="100"/>
        <w:rPr>
          <w:rFonts w:ascii="Arial Narrow" w:hAnsi="Arial Narrow"/>
          <w:b/>
          <w:color w:val="000000"/>
          <w:sz w:val="18"/>
          <w:szCs w:val="18"/>
        </w:rPr>
      </w:pPr>
    </w:p>
    <w:p w:rsidR="0080516F" w:rsidRPr="009E79E1" w:rsidRDefault="0080516F" w:rsidP="0080516F">
      <w:pPr>
        <w:jc w:val="center"/>
        <w:rPr>
          <w:rFonts w:ascii="Arial Narrow" w:hAnsi="Arial Narrow"/>
          <w:b/>
          <w:sz w:val="28"/>
          <w:szCs w:val="28"/>
          <w:u w:val="single"/>
        </w:rPr>
      </w:pPr>
      <w:r w:rsidRPr="009E79E1">
        <w:rPr>
          <w:rFonts w:ascii="Arial Narrow" w:hAnsi="Arial Narrow"/>
          <w:b/>
          <w:sz w:val="28"/>
          <w:szCs w:val="28"/>
        </w:rPr>
        <w:t>DATE PREVISIONNELLE DE DEBUT DES TRAVAUX</w:t>
      </w:r>
      <w:proofErr w:type="gramStart"/>
      <w:r w:rsidRPr="009E79E1">
        <w:rPr>
          <w:rFonts w:ascii="Arial Narrow" w:hAnsi="Arial Narrow"/>
          <w:b/>
          <w:sz w:val="28"/>
          <w:szCs w:val="28"/>
        </w:rPr>
        <w:t xml:space="preserve">: </w:t>
      </w:r>
      <w:r>
        <w:rPr>
          <w:rFonts w:ascii="Arial Narrow" w:hAnsi="Arial Narrow"/>
          <w:b/>
          <w:sz w:val="28"/>
          <w:szCs w:val="28"/>
        </w:rPr>
        <w:t xml:space="preserve"> </w:t>
      </w:r>
      <w:r w:rsidR="00061B71">
        <w:rPr>
          <w:rFonts w:ascii="Arial Narrow" w:hAnsi="Arial Narrow"/>
          <w:b/>
          <w:sz w:val="28"/>
          <w:szCs w:val="28"/>
        </w:rPr>
        <w:t>15</w:t>
      </w:r>
      <w:proofErr w:type="gramEnd"/>
      <w:r w:rsidR="00061B71">
        <w:rPr>
          <w:rFonts w:ascii="Arial Narrow" w:hAnsi="Arial Narrow"/>
          <w:b/>
          <w:sz w:val="28"/>
          <w:szCs w:val="28"/>
        </w:rPr>
        <w:t xml:space="preserve"> mai</w:t>
      </w:r>
      <w:r w:rsidRPr="009E79E1">
        <w:rPr>
          <w:rFonts w:ascii="Arial Narrow" w:hAnsi="Arial Narrow"/>
          <w:b/>
          <w:sz w:val="28"/>
          <w:szCs w:val="28"/>
          <w:u w:val="single"/>
        </w:rPr>
        <w:t xml:space="preserve"> 2019 </w:t>
      </w:r>
    </w:p>
    <w:bookmarkEnd w:id="1"/>
    <w:p w:rsidR="00157F25" w:rsidRPr="009E79E1" w:rsidRDefault="00157F25" w:rsidP="007271CE">
      <w:pPr>
        <w:jc w:val="center"/>
        <w:rPr>
          <w:rFonts w:ascii="Arial Narrow" w:hAnsi="Arial Narrow"/>
          <w:b/>
          <w:sz w:val="28"/>
          <w:szCs w:val="28"/>
          <w:u w:val="single"/>
        </w:rPr>
      </w:pPr>
    </w:p>
    <w:p w:rsidR="00331124" w:rsidRPr="009E79E1" w:rsidRDefault="00331124" w:rsidP="007271CE">
      <w:pPr>
        <w:jc w:val="center"/>
        <w:rPr>
          <w:rFonts w:ascii="Arial Narrow" w:hAnsi="Arial Narrow"/>
          <w:b/>
          <w:sz w:val="28"/>
          <w:szCs w:val="28"/>
        </w:rPr>
      </w:pPr>
    </w:p>
    <w:p w:rsidR="00331124" w:rsidRDefault="00331124" w:rsidP="007271CE">
      <w:pPr>
        <w:jc w:val="center"/>
        <w:rPr>
          <w:rFonts w:ascii="Arial Narrow" w:hAnsi="Arial Narrow"/>
          <w:b/>
          <w:sz w:val="28"/>
          <w:szCs w:val="28"/>
        </w:rPr>
      </w:pPr>
    </w:p>
    <w:p w:rsidR="0080516F" w:rsidRDefault="0080516F" w:rsidP="007271CE">
      <w:pPr>
        <w:jc w:val="center"/>
        <w:rPr>
          <w:rFonts w:ascii="Arial Narrow" w:hAnsi="Arial Narrow"/>
          <w:b/>
          <w:sz w:val="28"/>
          <w:szCs w:val="28"/>
        </w:rPr>
      </w:pPr>
    </w:p>
    <w:p w:rsidR="0080516F" w:rsidRDefault="0080516F" w:rsidP="007271CE">
      <w:pPr>
        <w:jc w:val="center"/>
        <w:rPr>
          <w:rFonts w:ascii="Arial Narrow" w:hAnsi="Arial Narrow"/>
          <w:b/>
          <w:sz w:val="28"/>
          <w:szCs w:val="28"/>
        </w:rPr>
      </w:pPr>
    </w:p>
    <w:p w:rsidR="0080516F" w:rsidRDefault="0080516F" w:rsidP="007271CE">
      <w:pPr>
        <w:jc w:val="center"/>
        <w:rPr>
          <w:rFonts w:ascii="Arial Narrow" w:hAnsi="Arial Narrow"/>
          <w:b/>
          <w:sz w:val="28"/>
          <w:szCs w:val="28"/>
        </w:rPr>
      </w:pPr>
    </w:p>
    <w:p w:rsidR="0080516F" w:rsidRPr="009E79E1" w:rsidRDefault="0080516F" w:rsidP="007271CE">
      <w:pPr>
        <w:jc w:val="center"/>
        <w:rPr>
          <w:rFonts w:ascii="Arial Narrow" w:hAnsi="Arial Narrow"/>
          <w:b/>
          <w:sz w:val="28"/>
          <w:szCs w:val="28"/>
        </w:rPr>
      </w:pPr>
    </w:p>
    <w:p w:rsidR="003F036B" w:rsidRPr="009E79E1" w:rsidRDefault="003F036B" w:rsidP="007271CE">
      <w:pPr>
        <w:jc w:val="center"/>
        <w:rPr>
          <w:rFonts w:ascii="Arial Narrow" w:hAnsi="Arial Narrow"/>
          <w:b/>
          <w:sz w:val="28"/>
          <w:szCs w:val="28"/>
        </w:rPr>
      </w:pPr>
    </w:p>
    <w:p w:rsidR="003F036B" w:rsidRPr="009E79E1" w:rsidRDefault="003F036B" w:rsidP="007271CE">
      <w:pPr>
        <w:jc w:val="center"/>
        <w:rPr>
          <w:rFonts w:ascii="Arial Narrow" w:hAnsi="Arial Narrow"/>
          <w:b/>
          <w:sz w:val="28"/>
          <w:szCs w:val="28"/>
        </w:rPr>
      </w:pPr>
    </w:p>
    <w:p w:rsidR="00425453" w:rsidRPr="009E79E1" w:rsidRDefault="00425453" w:rsidP="00425453">
      <w:pPr>
        <w:widowControl w:val="0"/>
        <w:spacing w:after="100"/>
        <w:rPr>
          <w:rFonts w:ascii="Arial Narrow" w:hAnsi="Arial Narrow"/>
          <w:b/>
          <w:color w:val="000000"/>
          <w:szCs w:val="24"/>
        </w:rPr>
      </w:pPr>
      <w:r w:rsidRPr="009E79E1">
        <w:rPr>
          <w:rFonts w:ascii="Arial Narrow" w:hAnsi="Arial Narrow"/>
          <w:b/>
          <w:color w:val="000000"/>
          <w:szCs w:val="24"/>
        </w:rPr>
        <w:lastRenderedPageBreak/>
        <w:t>DATE ET HEURE LIMITES DE REMISE DES OFFRES</w:t>
      </w:r>
    </w:p>
    <w:p w:rsidR="007040F1" w:rsidRPr="009E79E1" w:rsidRDefault="007040F1" w:rsidP="00425453">
      <w:pPr>
        <w:widowControl w:val="0"/>
        <w:spacing w:after="100"/>
        <w:rPr>
          <w:rFonts w:ascii="Arial Narrow" w:hAnsi="Arial Narrow"/>
          <w:sz w:val="22"/>
          <w:szCs w:val="22"/>
        </w:rPr>
      </w:pPr>
    </w:p>
    <w:p w:rsidR="003F036B" w:rsidRPr="009E79E1" w:rsidRDefault="009C0443" w:rsidP="00425453">
      <w:pPr>
        <w:widowControl w:val="0"/>
        <w:spacing w:after="100"/>
        <w:rPr>
          <w:rFonts w:ascii="Arial Narrow" w:hAnsi="Arial Narrow"/>
          <w:b/>
          <w:sz w:val="36"/>
          <w:szCs w:val="36"/>
        </w:rPr>
      </w:pPr>
      <w:r>
        <w:rPr>
          <w:rFonts w:ascii="Arial Narrow" w:hAnsi="Arial Narrow"/>
          <w:b/>
          <w:sz w:val="36"/>
          <w:szCs w:val="36"/>
        </w:rPr>
        <w:t xml:space="preserve">Le </w:t>
      </w:r>
      <w:r w:rsidR="005165C2">
        <w:rPr>
          <w:rFonts w:ascii="Arial Narrow" w:hAnsi="Arial Narrow"/>
          <w:b/>
          <w:sz w:val="36"/>
          <w:szCs w:val="36"/>
        </w:rPr>
        <w:t>8 avril</w:t>
      </w:r>
      <w:r>
        <w:rPr>
          <w:rFonts w:ascii="Arial Narrow" w:hAnsi="Arial Narrow"/>
          <w:b/>
          <w:sz w:val="36"/>
          <w:szCs w:val="36"/>
        </w:rPr>
        <w:t xml:space="preserve"> 2019 à 1</w:t>
      </w:r>
      <w:r w:rsidR="005165C2">
        <w:rPr>
          <w:rFonts w:ascii="Arial Narrow" w:hAnsi="Arial Narrow"/>
          <w:b/>
          <w:sz w:val="36"/>
          <w:szCs w:val="36"/>
        </w:rPr>
        <w:t>7</w:t>
      </w:r>
      <w:r>
        <w:rPr>
          <w:rFonts w:ascii="Arial Narrow" w:hAnsi="Arial Narrow"/>
          <w:b/>
          <w:sz w:val="36"/>
          <w:szCs w:val="36"/>
        </w:rPr>
        <w:t>h00</w:t>
      </w:r>
    </w:p>
    <w:p w:rsidR="00092E26" w:rsidRPr="009E79E1" w:rsidRDefault="00092E26" w:rsidP="00425453">
      <w:pPr>
        <w:widowControl w:val="0"/>
        <w:spacing w:after="100"/>
        <w:rPr>
          <w:rFonts w:ascii="Arial Narrow" w:hAnsi="Arial Narrow"/>
          <w:b/>
          <w:sz w:val="36"/>
          <w:szCs w:val="36"/>
        </w:rPr>
      </w:pPr>
    </w:p>
    <w:p w:rsidR="00425453" w:rsidRPr="009E79E1" w:rsidRDefault="00425453" w:rsidP="00425453">
      <w:pPr>
        <w:widowControl w:val="0"/>
        <w:spacing w:after="100"/>
        <w:rPr>
          <w:rFonts w:ascii="Arial Narrow" w:hAnsi="Arial Narrow"/>
          <w:b/>
          <w:color w:val="000000"/>
          <w:sz w:val="22"/>
          <w:szCs w:val="22"/>
          <w:u w:val="single"/>
        </w:rPr>
      </w:pPr>
      <w:r w:rsidRPr="009E79E1">
        <w:rPr>
          <w:rFonts w:ascii="Arial Narrow" w:hAnsi="Arial Narrow"/>
          <w:b/>
          <w:color w:val="000000"/>
          <w:szCs w:val="24"/>
          <w:u w:val="single"/>
        </w:rPr>
        <w:t>Pouvoir adjudicateur</w:t>
      </w:r>
      <w:r w:rsidRPr="009E79E1">
        <w:rPr>
          <w:rFonts w:ascii="Arial Narrow" w:hAnsi="Arial Narrow"/>
          <w:b/>
          <w:color w:val="000000"/>
          <w:sz w:val="22"/>
          <w:szCs w:val="22"/>
          <w:u w:val="single"/>
        </w:rPr>
        <w:t xml:space="preserve"> :</w:t>
      </w:r>
    </w:p>
    <w:p w:rsidR="00320250" w:rsidRPr="009E79E1" w:rsidRDefault="00320250" w:rsidP="00425453">
      <w:pPr>
        <w:widowControl w:val="0"/>
        <w:spacing w:after="100"/>
        <w:rPr>
          <w:rFonts w:ascii="Arial Narrow" w:hAnsi="Arial Narrow"/>
          <w:b/>
          <w:color w:val="000000"/>
          <w:sz w:val="22"/>
          <w:szCs w:val="22"/>
          <w:u w:val="single"/>
        </w:rPr>
      </w:pPr>
    </w:p>
    <w:p w:rsidR="00320250" w:rsidRPr="009E79E1" w:rsidRDefault="00331124" w:rsidP="00425453">
      <w:pPr>
        <w:widowControl w:val="0"/>
        <w:spacing w:after="100"/>
        <w:rPr>
          <w:rFonts w:ascii="Arial Narrow" w:hAnsi="Arial Narrow"/>
          <w:b/>
          <w:szCs w:val="24"/>
        </w:rPr>
      </w:pPr>
      <w:r w:rsidRPr="009E79E1">
        <w:rPr>
          <w:rFonts w:ascii="Arial Narrow" w:hAnsi="Arial Narrow"/>
          <w:b/>
          <w:szCs w:val="24"/>
        </w:rPr>
        <w:t>MAIRIE D</w:t>
      </w:r>
      <w:r w:rsidR="00F86BBC" w:rsidRPr="009E79E1">
        <w:rPr>
          <w:rFonts w:ascii="Arial Narrow" w:hAnsi="Arial Narrow"/>
          <w:b/>
          <w:szCs w:val="24"/>
        </w:rPr>
        <w:t xml:space="preserve">E </w:t>
      </w:r>
      <w:r w:rsidR="0080516F">
        <w:rPr>
          <w:rFonts w:ascii="Arial Narrow" w:hAnsi="Arial Narrow"/>
          <w:b/>
          <w:szCs w:val="24"/>
        </w:rPr>
        <w:t>RAIZEUX</w:t>
      </w:r>
    </w:p>
    <w:p w:rsidR="009629AB" w:rsidRPr="009E79E1" w:rsidRDefault="009629AB" w:rsidP="00425453">
      <w:pPr>
        <w:widowControl w:val="0"/>
        <w:spacing w:after="100"/>
        <w:rPr>
          <w:rFonts w:ascii="Arial Narrow" w:hAnsi="Arial Narrow"/>
        </w:rPr>
      </w:pPr>
    </w:p>
    <w:p w:rsidR="00C16C14" w:rsidRPr="009E79E1" w:rsidRDefault="00425453" w:rsidP="00C16C14">
      <w:pPr>
        <w:widowControl w:val="0"/>
        <w:spacing w:after="100"/>
        <w:rPr>
          <w:rFonts w:ascii="Arial Narrow" w:eastAsia="Arial" w:hAnsi="Arial Narrow" w:cs="Arial"/>
          <w:b/>
          <w:color w:val="000000"/>
          <w:szCs w:val="24"/>
          <w:u w:val="single"/>
        </w:rPr>
      </w:pPr>
      <w:r w:rsidRPr="009E79E1">
        <w:rPr>
          <w:rFonts w:ascii="Arial Narrow" w:eastAsia="Arial" w:hAnsi="Arial Narrow" w:cs="Arial"/>
          <w:b/>
          <w:color w:val="000000"/>
          <w:szCs w:val="24"/>
        </w:rPr>
        <w:t xml:space="preserve">Représenté par </w:t>
      </w:r>
      <w:r w:rsidR="005165C2">
        <w:rPr>
          <w:rFonts w:ascii="Arial Narrow" w:eastAsia="Arial" w:hAnsi="Arial Narrow" w:cs="Arial"/>
          <w:b/>
          <w:color w:val="000000"/>
          <w:szCs w:val="24"/>
        </w:rPr>
        <w:t>Monsieur</w:t>
      </w:r>
      <w:r w:rsidR="00497C3E" w:rsidRPr="009E79E1">
        <w:rPr>
          <w:rFonts w:ascii="Arial Narrow" w:eastAsia="Arial" w:hAnsi="Arial Narrow" w:cs="Arial"/>
          <w:b/>
          <w:color w:val="000000"/>
          <w:szCs w:val="24"/>
        </w:rPr>
        <w:t xml:space="preserve"> </w:t>
      </w:r>
      <w:r w:rsidR="0080516F">
        <w:rPr>
          <w:rFonts w:ascii="Arial Narrow" w:eastAsia="Arial" w:hAnsi="Arial Narrow" w:cs="Arial"/>
          <w:b/>
          <w:color w:val="000000"/>
          <w:sz w:val="28"/>
          <w:szCs w:val="28"/>
          <w:u w:val="single"/>
        </w:rPr>
        <w:t>JEAN-PIERRE ZANNIER</w:t>
      </w:r>
    </w:p>
    <w:p w:rsidR="004C6B40" w:rsidRPr="009E79E1" w:rsidRDefault="004C6B40"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E254B1" w:rsidRPr="009E79E1" w:rsidRDefault="00E254B1" w:rsidP="00E254B1">
      <w:pPr>
        <w:rPr>
          <w:rFonts w:ascii="Arial Narrow" w:hAnsi="Arial Narrow"/>
          <w:b/>
          <w:szCs w:val="24"/>
        </w:rPr>
      </w:pPr>
      <w:r w:rsidRPr="009E79E1">
        <w:rPr>
          <w:rFonts w:ascii="Arial Narrow" w:hAnsi="Arial Narrow"/>
          <w:b/>
          <w:szCs w:val="24"/>
        </w:rPr>
        <w:t xml:space="preserve">     . L</w:t>
      </w:r>
      <w:r w:rsidR="00364B59" w:rsidRPr="009E79E1">
        <w:rPr>
          <w:rFonts w:ascii="Arial Narrow" w:hAnsi="Arial Narrow"/>
          <w:b/>
          <w:szCs w:val="24"/>
        </w:rPr>
        <w:t>’entreprise ou groupement d’entreprises fournira une attestation sur l’honneur sur papier en tête</w:t>
      </w:r>
      <w:r w:rsidR="00866EAC">
        <w:rPr>
          <w:rFonts w:ascii="Arial Narrow" w:hAnsi="Arial Narrow"/>
          <w:b/>
          <w:szCs w:val="24"/>
        </w:rPr>
        <w:t>,</w:t>
      </w:r>
      <w:r w:rsidR="00364B59" w:rsidRPr="009E79E1">
        <w:rPr>
          <w:rFonts w:ascii="Arial Narrow" w:hAnsi="Arial Narrow"/>
          <w:b/>
          <w:szCs w:val="24"/>
        </w:rPr>
        <w:t xml:space="preserve"> qu’une visite technique a été effectuée</w:t>
      </w:r>
      <w:r w:rsidR="00DE25B5" w:rsidRPr="009E79E1">
        <w:rPr>
          <w:rFonts w:ascii="Arial Narrow" w:hAnsi="Arial Narrow"/>
          <w:b/>
          <w:szCs w:val="24"/>
        </w:rPr>
        <w:t xml:space="preserve"> par ses soins </w:t>
      </w:r>
      <w:r w:rsidR="00364B59" w:rsidRPr="009E79E1">
        <w:rPr>
          <w:rFonts w:ascii="Arial Narrow" w:hAnsi="Arial Narrow"/>
          <w:b/>
          <w:szCs w:val="24"/>
        </w:rPr>
        <w:t xml:space="preserve"> sur l</w:t>
      </w:r>
      <w:r w:rsidR="00F86BBC" w:rsidRPr="009E79E1">
        <w:rPr>
          <w:rFonts w:ascii="Arial Narrow" w:hAnsi="Arial Narrow"/>
          <w:b/>
          <w:szCs w:val="24"/>
        </w:rPr>
        <w:t>’emprise des travaux à réaliser</w:t>
      </w:r>
      <w:r w:rsidR="00866EAC">
        <w:rPr>
          <w:rFonts w:ascii="Arial Narrow" w:hAnsi="Arial Narrow"/>
          <w:b/>
          <w:szCs w:val="24"/>
        </w:rPr>
        <w:t>,</w:t>
      </w:r>
      <w:r w:rsidR="00364B59" w:rsidRPr="009E79E1">
        <w:rPr>
          <w:rFonts w:ascii="Arial Narrow" w:hAnsi="Arial Narrow"/>
          <w:b/>
          <w:szCs w:val="24"/>
        </w:rPr>
        <w:t xml:space="preserve"> afin d’appréhender l’environnement et la complexité des travaux à réaliser et </w:t>
      </w:r>
      <w:r w:rsidR="00866EAC">
        <w:rPr>
          <w:rFonts w:ascii="Arial Narrow" w:hAnsi="Arial Narrow"/>
          <w:b/>
          <w:szCs w:val="24"/>
        </w:rPr>
        <w:t xml:space="preserve">d’avoir </w:t>
      </w:r>
      <w:r w:rsidR="00364B59" w:rsidRPr="009E79E1">
        <w:rPr>
          <w:rFonts w:ascii="Arial Narrow" w:hAnsi="Arial Narrow"/>
          <w:b/>
          <w:szCs w:val="24"/>
        </w:rPr>
        <w:t>ainsi une connaissance précise des lieu</w:t>
      </w:r>
      <w:r w:rsidR="00866EAC">
        <w:rPr>
          <w:rFonts w:ascii="Arial Narrow" w:hAnsi="Arial Narrow"/>
          <w:b/>
          <w:szCs w:val="24"/>
        </w:rPr>
        <w:t>x</w:t>
      </w:r>
      <w:r w:rsidR="00364B59" w:rsidRPr="009E79E1">
        <w:rPr>
          <w:rFonts w:ascii="Arial Narrow" w:hAnsi="Arial Narrow"/>
          <w:b/>
          <w:szCs w:val="24"/>
        </w:rPr>
        <w:t xml:space="preserve"> pour l’établissement  de son offre.</w:t>
      </w:r>
    </w:p>
    <w:p w:rsidR="00E254B1" w:rsidRPr="009E79E1" w:rsidRDefault="00E254B1" w:rsidP="003F036B">
      <w:pPr>
        <w:rPr>
          <w:rFonts w:ascii="Arial Narrow" w:hAnsi="Arial Narrow"/>
          <w:b/>
          <w:szCs w:val="24"/>
        </w:rPr>
      </w:pPr>
      <w:r w:rsidRPr="009E79E1">
        <w:rPr>
          <w:rFonts w:ascii="Arial Narrow" w:hAnsi="Arial Narrow"/>
          <w:b/>
          <w:szCs w:val="24"/>
        </w:rPr>
        <w:t xml:space="preserve">    </w:t>
      </w:r>
    </w:p>
    <w:p w:rsidR="00C16C14" w:rsidRPr="009E79E1" w:rsidRDefault="00C16C14"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364B59" w:rsidRPr="009E79E1" w:rsidRDefault="00364B59"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774824" w:rsidRPr="009E79E1" w:rsidRDefault="00774824" w:rsidP="00C16C14">
      <w:pPr>
        <w:widowControl w:val="0"/>
        <w:spacing w:after="100"/>
        <w:rPr>
          <w:rFonts w:ascii="Arial Narrow" w:eastAsia="Arial" w:hAnsi="Arial Narrow" w:cs="Arial"/>
          <w:b/>
          <w:color w:val="000000"/>
          <w:szCs w:val="24"/>
        </w:rPr>
      </w:pPr>
    </w:p>
    <w:p w:rsidR="00774824" w:rsidRPr="009E79E1" w:rsidRDefault="00774824" w:rsidP="00C16C14">
      <w:pPr>
        <w:widowControl w:val="0"/>
        <w:spacing w:after="100"/>
        <w:rPr>
          <w:rFonts w:ascii="Arial Narrow" w:eastAsia="Arial" w:hAnsi="Arial Narrow" w:cs="Arial"/>
          <w:b/>
          <w:color w:val="000000"/>
          <w:szCs w:val="24"/>
        </w:rPr>
      </w:pPr>
    </w:p>
    <w:p w:rsidR="00774824" w:rsidRPr="009E79E1" w:rsidRDefault="00774824" w:rsidP="00C16C14">
      <w:pPr>
        <w:widowControl w:val="0"/>
        <w:spacing w:after="100"/>
        <w:rPr>
          <w:rFonts w:ascii="Arial Narrow" w:eastAsia="Arial" w:hAnsi="Arial Narrow" w:cs="Arial"/>
          <w:b/>
          <w:color w:val="000000"/>
          <w:szCs w:val="24"/>
        </w:rPr>
      </w:pPr>
    </w:p>
    <w:p w:rsidR="00774824" w:rsidRPr="009E79E1" w:rsidRDefault="00774824" w:rsidP="00C16C14">
      <w:pPr>
        <w:widowControl w:val="0"/>
        <w:spacing w:after="100"/>
        <w:rPr>
          <w:rFonts w:ascii="Arial Narrow" w:eastAsia="Arial" w:hAnsi="Arial Narrow" w:cs="Arial"/>
          <w:b/>
          <w:color w:val="000000"/>
          <w:szCs w:val="24"/>
        </w:rPr>
      </w:pPr>
    </w:p>
    <w:p w:rsidR="00C16C14" w:rsidRDefault="00C16C14" w:rsidP="00C16C14">
      <w:pPr>
        <w:widowControl w:val="0"/>
        <w:spacing w:after="100"/>
        <w:rPr>
          <w:rFonts w:ascii="Arial Narrow" w:eastAsia="Arial" w:hAnsi="Arial Narrow" w:cs="Arial"/>
          <w:b/>
          <w:color w:val="000000"/>
          <w:szCs w:val="24"/>
        </w:rPr>
      </w:pPr>
    </w:p>
    <w:p w:rsidR="0080516F" w:rsidRDefault="0080516F" w:rsidP="00C16C14">
      <w:pPr>
        <w:widowControl w:val="0"/>
        <w:spacing w:after="100"/>
        <w:rPr>
          <w:rFonts w:ascii="Arial Narrow" w:eastAsia="Arial" w:hAnsi="Arial Narrow" w:cs="Arial"/>
          <w:b/>
          <w:color w:val="000000"/>
          <w:szCs w:val="24"/>
        </w:rPr>
      </w:pPr>
    </w:p>
    <w:p w:rsidR="0080516F" w:rsidRPr="009E79E1" w:rsidRDefault="0080516F"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C16C14" w:rsidRPr="009E79E1" w:rsidRDefault="00C16C14" w:rsidP="00C16C14">
      <w:pPr>
        <w:widowControl w:val="0"/>
        <w:spacing w:after="100"/>
        <w:rPr>
          <w:rFonts w:ascii="Arial Narrow" w:eastAsia="Arial" w:hAnsi="Arial Narrow" w:cs="Arial"/>
          <w:b/>
          <w:color w:val="000000"/>
          <w:szCs w:val="24"/>
        </w:rPr>
      </w:pPr>
    </w:p>
    <w:p w:rsidR="00320250" w:rsidRPr="009E79E1" w:rsidRDefault="00425453" w:rsidP="00C16C14">
      <w:pPr>
        <w:widowControl w:val="0"/>
        <w:spacing w:after="100"/>
        <w:rPr>
          <w:rFonts w:ascii="Arial Narrow" w:hAnsi="Arial Narrow"/>
          <w:b/>
          <w:color w:val="000000"/>
          <w:sz w:val="32"/>
          <w:szCs w:val="32"/>
        </w:rPr>
      </w:pPr>
      <w:r w:rsidRPr="009E79E1">
        <w:rPr>
          <w:rFonts w:ascii="Arial Narrow" w:hAnsi="Arial Narrow"/>
          <w:b/>
          <w:color w:val="000000"/>
          <w:sz w:val="32"/>
          <w:szCs w:val="32"/>
        </w:rPr>
        <w:t>SOMMAIRE</w:t>
      </w:r>
    </w:p>
    <w:p w:rsidR="00320250" w:rsidRPr="009E79E1" w:rsidRDefault="00320250" w:rsidP="00320250">
      <w:pPr>
        <w:widowControl w:val="0"/>
        <w:spacing w:after="100"/>
        <w:rPr>
          <w:rFonts w:ascii="Arial Narrow" w:hAnsi="Arial Narrow"/>
          <w:b/>
          <w:color w:val="000000"/>
          <w:sz w:val="32"/>
          <w:szCs w:val="32"/>
        </w:rPr>
      </w:pPr>
    </w:p>
    <w:p w:rsidR="00BB1861" w:rsidRPr="009E79E1" w:rsidRDefault="00BB1861" w:rsidP="00320250">
      <w:pPr>
        <w:widowControl w:val="0"/>
        <w:spacing w:after="100"/>
        <w:rPr>
          <w:rFonts w:ascii="Arial Narrow" w:hAnsi="Arial Narrow"/>
          <w:b/>
          <w:color w:val="000000"/>
          <w:szCs w:val="24"/>
        </w:rPr>
      </w:pPr>
      <w:r w:rsidRPr="009E79E1">
        <w:rPr>
          <w:rFonts w:ascii="Arial Narrow" w:hAnsi="Arial Narrow"/>
          <w:b/>
          <w:color w:val="000000"/>
          <w:szCs w:val="24"/>
        </w:rPr>
        <w:t>Article</w:t>
      </w:r>
      <w:r w:rsidR="00425453" w:rsidRPr="009E79E1">
        <w:rPr>
          <w:rFonts w:ascii="Arial Narrow" w:hAnsi="Arial Narrow"/>
          <w:b/>
          <w:color w:val="000000"/>
          <w:szCs w:val="24"/>
        </w:rPr>
        <w:t xml:space="preserve"> 1 – </w:t>
      </w:r>
      <w:r w:rsidR="00320250" w:rsidRPr="009E79E1">
        <w:rPr>
          <w:rFonts w:ascii="Arial Narrow" w:hAnsi="Arial Narrow"/>
          <w:b/>
          <w:color w:val="000000"/>
          <w:szCs w:val="24"/>
        </w:rPr>
        <w:t>Objet</w:t>
      </w:r>
      <w:r w:rsidR="00425453" w:rsidRPr="009E79E1">
        <w:rPr>
          <w:rFonts w:ascii="Arial Narrow" w:hAnsi="Arial Narrow"/>
          <w:b/>
          <w:color w:val="000000"/>
          <w:szCs w:val="24"/>
        </w:rPr>
        <w:t xml:space="preserve"> du marché............................................................................................................ 3 </w:t>
      </w:r>
    </w:p>
    <w:p w:rsidR="00BB1861" w:rsidRPr="009E79E1" w:rsidRDefault="00425453" w:rsidP="00425453">
      <w:pPr>
        <w:widowControl w:val="0"/>
        <w:spacing w:after="100"/>
        <w:jc w:val="both"/>
        <w:rPr>
          <w:rFonts w:ascii="Arial Narrow" w:hAnsi="Arial Narrow"/>
          <w:b/>
          <w:color w:val="000000"/>
          <w:szCs w:val="24"/>
        </w:rPr>
      </w:pPr>
      <w:r w:rsidRPr="009E79E1">
        <w:rPr>
          <w:rFonts w:ascii="Arial Narrow" w:hAnsi="Arial Narrow"/>
          <w:b/>
          <w:color w:val="000000"/>
          <w:szCs w:val="24"/>
        </w:rPr>
        <w:t>Article 2 - Durée du marché — Délai d’exécution ...............................................................</w:t>
      </w:r>
      <w:r w:rsidR="00320250" w:rsidRPr="009E79E1">
        <w:rPr>
          <w:rFonts w:ascii="Arial Narrow" w:hAnsi="Arial Narrow"/>
          <w:b/>
          <w:color w:val="000000"/>
          <w:szCs w:val="24"/>
        </w:rPr>
        <w:t xml:space="preserve"> </w:t>
      </w:r>
      <w:r w:rsidR="00BB1861" w:rsidRPr="009E79E1">
        <w:rPr>
          <w:rFonts w:ascii="Arial Narrow" w:hAnsi="Arial Narrow"/>
          <w:b/>
          <w:color w:val="000000"/>
          <w:szCs w:val="24"/>
        </w:rPr>
        <w:t xml:space="preserve"> </w:t>
      </w:r>
      <w:r w:rsidRPr="009E79E1">
        <w:rPr>
          <w:rFonts w:ascii="Arial Narrow" w:hAnsi="Arial Narrow"/>
          <w:b/>
          <w:color w:val="000000"/>
          <w:szCs w:val="24"/>
        </w:rPr>
        <w:t>. 3</w:t>
      </w:r>
    </w:p>
    <w:p w:rsidR="00BB1861" w:rsidRPr="009E79E1" w:rsidRDefault="00425453" w:rsidP="00425453">
      <w:pPr>
        <w:widowControl w:val="0"/>
        <w:spacing w:after="100"/>
        <w:jc w:val="both"/>
        <w:rPr>
          <w:rFonts w:ascii="Arial Narrow" w:hAnsi="Arial Narrow"/>
          <w:b/>
          <w:color w:val="000000"/>
          <w:szCs w:val="24"/>
        </w:rPr>
      </w:pPr>
      <w:r w:rsidRPr="009E79E1">
        <w:rPr>
          <w:rFonts w:ascii="Arial Narrow" w:hAnsi="Arial Narrow"/>
          <w:b/>
          <w:color w:val="000000"/>
          <w:szCs w:val="24"/>
        </w:rPr>
        <w:t>Article 3 - Conditions de la consultation................................................................................ 3</w:t>
      </w:r>
    </w:p>
    <w:p w:rsidR="00BB1861" w:rsidRPr="009E79E1" w:rsidRDefault="00425453" w:rsidP="00425453">
      <w:pPr>
        <w:widowControl w:val="0"/>
        <w:spacing w:after="100"/>
        <w:jc w:val="both"/>
        <w:rPr>
          <w:rFonts w:ascii="Arial Narrow" w:hAnsi="Arial Narrow"/>
          <w:b/>
          <w:color w:val="000000"/>
          <w:szCs w:val="24"/>
        </w:rPr>
      </w:pPr>
      <w:r w:rsidRPr="009E79E1">
        <w:rPr>
          <w:rFonts w:ascii="Arial Narrow" w:hAnsi="Arial Narrow"/>
          <w:b/>
          <w:color w:val="000000"/>
          <w:szCs w:val="24"/>
        </w:rPr>
        <w:t xml:space="preserve"> Article 4 - Décomposition du marché ................................................................................... 4 </w:t>
      </w:r>
    </w:p>
    <w:p w:rsidR="00BB1861" w:rsidRPr="009E79E1" w:rsidRDefault="00425453" w:rsidP="00425453">
      <w:pPr>
        <w:widowControl w:val="0"/>
        <w:spacing w:after="100"/>
        <w:jc w:val="both"/>
        <w:rPr>
          <w:rFonts w:ascii="Arial Narrow" w:hAnsi="Arial Narrow"/>
          <w:b/>
          <w:color w:val="000000"/>
          <w:szCs w:val="24"/>
        </w:rPr>
      </w:pPr>
      <w:r w:rsidRPr="009E79E1">
        <w:rPr>
          <w:rFonts w:ascii="Arial Narrow" w:hAnsi="Arial Narrow"/>
          <w:b/>
          <w:color w:val="000000"/>
          <w:szCs w:val="24"/>
        </w:rPr>
        <w:t>Article 5 - Variantes - Options................................................................................................ 4</w:t>
      </w:r>
    </w:p>
    <w:p w:rsidR="00BB1861" w:rsidRPr="009E79E1" w:rsidRDefault="00425453" w:rsidP="00425453">
      <w:pPr>
        <w:widowControl w:val="0"/>
        <w:spacing w:after="100"/>
        <w:jc w:val="both"/>
        <w:rPr>
          <w:rFonts w:ascii="Arial Narrow" w:hAnsi="Arial Narrow"/>
          <w:b/>
          <w:color w:val="000000"/>
          <w:szCs w:val="24"/>
        </w:rPr>
      </w:pPr>
      <w:r w:rsidRPr="009E79E1">
        <w:rPr>
          <w:rFonts w:ascii="Arial Narrow" w:hAnsi="Arial Narrow"/>
          <w:b/>
          <w:color w:val="000000"/>
          <w:szCs w:val="24"/>
        </w:rPr>
        <w:t xml:space="preserve"> Article 6 - Dossier de consultation des entreprises (DCE)..................................................... 4 </w:t>
      </w:r>
    </w:p>
    <w:p w:rsidR="00BB1861" w:rsidRPr="009E79E1" w:rsidRDefault="00425453" w:rsidP="00425453">
      <w:pPr>
        <w:widowControl w:val="0"/>
        <w:spacing w:after="100"/>
        <w:jc w:val="both"/>
        <w:rPr>
          <w:rFonts w:ascii="Arial Narrow" w:hAnsi="Arial Narrow"/>
          <w:b/>
          <w:color w:val="000000"/>
          <w:szCs w:val="24"/>
        </w:rPr>
      </w:pPr>
      <w:r w:rsidRPr="009E79E1">
        <w:rPr>
          <w:rFonts w:ascii="Arial Narrow" w:hAnsi="Arial Narrow"/>
          <w:b/>
          <w:color w:val="000000"/>
          <w:szCs w:val="24"/>
        </w:rPr>
        <w:t>Αrticle7</w:t>
      </w:r>
      <w:r w:rsidR="003C0A03" w:rsidRPr="009E79E1">
        <w:rPr>
          <w:rFonts w:ascii="Arial Narrow" w:hAnsi="Arial Narrow"/>
          <w:b/>
          <w:color w:val="000000"/>
          <w:szCs w:val="24"/>
        </w:rPr>
        <w:t xml:space="preserve"> </w:t>
      </w:r>
      <w:r w:rsidRPr="009E79E1">
        <w:rPr>
          <w:rFonts w:ascii="Arial Narrow" w:hAnsi="Arial Narrow"/>
          <w:b/>
          <w:color w:val="000000"/>
          <w:szCs w:val="24"/>
        </w:rPr>
        <w:t xml:space="preserve">– </w:t>
      </w:r>
      <w:r w:rsidR="003C0A03" w:rsidRPr="009E79E1">
        <w:rPr>
          <w:rFonts w:ascii="Arial Narrow" w:hAnsi="Arial Narrow"/>
          <w:b/>
          <w:color w:val="000000"/>
          <w:szCs w:val="24"/>
        </w:rPr>
        <w:t>Nomenclature</w:t>
      </w:r>
      <w:r w:rsidRPr="009E79E1">
        <w:rPr>
          <w:rFonts w:ascii="Arial Narrow" w:hAnsi="Arial Narrow"/>
          <w:b/>
          <w:color w:val="000000"/>
          <w:szCs w:val="24"/>
        </w:rPr>
        <w:t>......................................................................................................</w:t>
      </w:r>
      <w:r w:rsidR="00320250" w:rsidRPr="009E79E1">
        <w:rPr>
          <w:rFonts w:ascii="Arial Narrow" w:hAnsi="Arial Narrow"/>
          <w:b/>
          <w:color w:val="000000"/>
          <w:szCs w:val="24"/>
        </w:rPr>
        <w:t xml:space="preserve"> </w:t>
      </w:r>
      <w:r w:rsidRPr="009E79E1">
        <w:rPr>
          <w:rFonts w:ascii="Arial Narrow" w:hAnsi="Arial Narrow"/>
          <w:b/>
          <w:color w:val="000000"/>
          <w:szCs w:val="24"/>
        </w:rPr>
        <w:t xml:space="preserve">.. 5 </w:t>
      </w:r>
    </w:p>
    <w:p w:rsidR="00BB1861" w:rsidRPr="009E79E1" w:rsidRDefault="00425453" w:rsidP="00425453">
      <w:pPr>
        <w:widowControl w:val="0"/>
        <w:spacing w:after="100"/>
        <w:jc w:val="both"/>
        <w:rPr>
          <w:rFonts w:ascii="Arial Narrow" w:hAnsi="Arial Narrow"/>
          <w:b/>
          <w:color w:val="000000"/>
          <w:szCs w:val="24"/>
        </w:rPr>
      </w:pPr>
      <w:r w:rsidRPr="009E79E1">
        <w:rPr>
          <w:rFonts w:ascii="Arial Narrow" w:hAnsi="Arial Narrow"/>
          <w:b/>
          <w:color w:val="000000"/>
          <w:szCs w:val="24"/>
        </w:rPr>
        <w:t xml:space="preserve">Article 8 - Modalités de remise des propositions.................................................................... 5 </w:t>
      </w:r>
    </w:p>
    <w:p w:rsidR="00BB1861" w:rsidRPr="009E79E1" w:rsidRDefault="00425453" w:rsidP="00425453">
      <w:pPr>
        <w:widowControl w:val="0"/>
        <w:spacing w:after="100"/>
        <w:jc w:val="both"/>
        <w:rPr>
          <w:rFonts w:ascii="Arial Narrow" w:hAnsi="Arial Narrow"/>
          <w:b/>
          <w:color w:val="000000"/>
          <w:szCs w:val="24"/>
        </w:rPr>
      </w:pPr>
      <w:r w:rsidRPr="009E79E1">
        <w:rPr>
          <w:rFonts w:ascii="Arial Narrow" w:hAnsi="Arial Narrow"/>
          <w:b/>
          <w:color w:val="000000"/>
          <w:szCs w:val="24"/>
        </w:rPr>
        <w:t>Article 9 — Critères de jugement pondérés des offres............................................................ 7</w:t>
      </w:r>
    </w:p>
    <w:p w:rsidR="00BB1861" w:rsidRPr="009E79E1" w:rsidRDefault="00425453" w:rsidP="00425453">
      <w:pPr>
        <w:widowControl w:val="0"/>
        <w:spacing w:after="100"/>
        <w:jc w:val="both"/>
        <w:rPr>
          <w:rFonts w:ascii="Arial Narrow" w:hAnsi="Arial Narrow"/>
          <w:b/>
          <w:color w:val="000000"/>
          <w:szCs w:val="24"/>
        </w:rPr>
      </w:pPr>
      <w:r w:rsidRPr="009E79E1">
        <w:rPr>
          <w:rFonts w:ascii="Arial Narrow" w:hAnsi="Arial Narrow"/>
          <w:b/>
          <w:color w:val="000000"/>
          <w:szCs w:val="24"/>
        </w:rPr>
        <w:t>Article</w:t>
      </w:r>
      <w:r w:rsidR="003C0A03" w:rsidRPr="009E79E1">
        <w:rPr>
          <w:rFonts w:ascii="Arial Narrow" w:hAnsi="Arial Narrow"/>
          <w:b/>
          <w:color w:val="000000"/>
          <w:szCs w:val="24"/>
        </w:rPr>
        <w:t xml:space="preserve"> </w:t>
      </w:r>
      <w:r w:rsidRPr="009E79E1">
        <w:rPr>
          <w:rFonts w:ascii="Arial Narrow" w:hAnsi="Arial Narrow"/>
          <w:b/>
          <w:color w:val="000000"/>
          <w:szCs w:val="24"/>
        </w:rPr>
        <w:t>10 - Négociation........................................................................................................</w:t>
      </w:r>
      <w:r w:rsidR="00BB1861" w:rsidRPr="009E79E1">
        <w:rPr>
          <w:rFonts w:ascii="Arial Narrow" w:hAnsi="Arial Narrow"/>
          <w:b/>
          <w:color w:val="000000"/>
          <w:szCs w:val="24"/>
        </w:rPr>
        <w:t xml:space="preserve"> </w:t>
      </w:r>
      <w:r w:rsidRPr="009E79E1">
        <w:rPr>
          <w:rFonts w:ascii="Arial Narrow" w:hAnsi="Arial Narrow"/>
          <w:b/>
          <w:color w:val="000000"/>
          <w:szCs w:val="24"/>
        </w:rPr>
        <w:t xml:space="preserve">. 8 </w:t>
      </w:r>
    </w:p>
    <w:p w:rsidR="00BB1861" w:rsidRPr="009E79E1" w:rsidRDefault="00425453" w:rsidP="00425453">
      <w:pPr>
        <w:widowControl w:val="0"/>
        <w:spacing w:after="100"/>
        <w:jc w:val="both"/>
        <w:rPr>
          <w:rFonts w:ascii="Arial Narrow" w:hAnsi="Arial Narrow"/>
          <w:b/>
          <w:color w:val="000000"/>
          <w:szCs w:val="24"/>
        </w:rPr>
      </w:pPr>
      <w:r w:rsidRPr="009E79E1">
        <w:rPr>
          <w:rFonts w:ascii="Arial Narrow" w:hAnsi="Arial Narrow"/>
          <w:b/>
          <w:color w:val="000000"/>
          <w:szCs w:val="24"/>
        </w:rPr>
        <w:t>Article 11 - Déclaration sans suite de la procédure................................................................. 8</w:t>
      </w:r>
    </w:p>
    <w:p w:rsidR="00BB1861" w:rsidRPr="009E79E1" w:rsidRDefault="00425453" w:rsidP="00425453">
      <w:pPr>
        <w:widowControl w:val="0"/>
        <w:spacing w:after="100"/>
        <w:jc w:val="both"/>
        <w:rPr>
          <w:rFonts w:ascii="Arial Narrow" w:hAnsi="Arial Narrow"/>
          <w:b/>
          <w:color w:val="000000"/>
          <w:szCs w:val="24"/>
        </w:rPr>
      </w:pPr>
      <w:r w:rsidRPr="009E79E1">
        <w:rPr>
          <w:rFonts w:ascii="Arial Narrow" w:hAnsi="Arial Narrow"/>
          <w:b/>
          <w:color w:val="000000"/>
          <w:szCs w:val="24"/>
        </w:rPr>
        <w:t>Article 12 — Conditions d’envoi ou de remise des offres.....................................................</w:t>
      </w:r>
      <w:r w:rsidR="00BB1861" w:rsidRPr="009E79E1">
        <w:rPr>
          <w:rFonts w:ascii="Arial Narrow" w:hAnsi="Arial Narrow"/>
          <w:b/>
          <w:color w:val="000000"/>
          <w:szCs w:val="24"/>
        </w:rPr>
        <w:t xml:space="preserve"> </w:t>
      </w:r>
      <w:r w:rsidRPr="009E79E1">
        <w:rPr>
          <w:rFonts w:ascii="Arial Narrow" w:hAnsi="Arial Narrow"/>
          <w:b/>
          <w:color w:val="000000"/>
          <w:szCs w:val="24"/>
        </w:rPr>
        <w:t>. 8</w:t>
      </w:r>
    </w:p>
    <w:p w:rsidR="00BB1861" w:rsidRPr="009E79E1" w:rsidRDefault="00425453" w:rsidP="00425453">
      <w:pPr>
        <w:widowControl w:val="0"/>
        <w:spacing w:after="100"/>
        <w:jc w:val="both"/>
        <w:rPr>
          <w:rFonts w:ascii="Arial Narrow" w:hAnsi="Arial Narrow"/>
          <w:b/>
          <w:color w:val="000000"/>
          <w:szCs w:val="24"/>
        </w:rPr>
      </w:pPr>
      <w:r w:rsidRPr="009E79E1">
        <w:rPr>
          <w:rFonts w:ascii="Arial Narrow" w:hAnsi="Arial Narrow"/>
          <w:b/>
          <w:color w:val="000000"/>
          <w:szCs w:val="24"/>
        </w:rPr>
        <w:t xml:space="preserve">Article 13 — Règlement des litiges — Modalités de recours................................................... 9 </w:t>
      </w:r>
    </w:p>
    <w:p w:rsidR="00F663E6" w:rsidRPr="009E79E1" w:rsidRDefault="00F663E6" w:rsidP="00F663E6">
      <w:pPr>
        <w:widowControl w:val="0"/>
        <w:spacing w:after="100"/>
        <w:jc w:val="both"/>
        <w:rPr>
          <w:rFonts w:ascii="Arial Narrow" w:hAnsi="Arial Narrow"/>
          <w:b/>
          <w:color w:val="000000"/>
          <w:szCs w:val="24"/>
        </w:rPr>
      </w:pPr>
    </w:p>
    <w:p w:rsidR="00241C45" w:rsidRPr="009E79E1" w:rsidRDefault="00241C45" w:rsidP="00F663E6">
      <w:pPr>
        <w:widowControl w:val="0"/>
        <w:spacing w:after="100"/>
        <w:jc w:val="both"/>
        <w:rPr>
          <w:rFonts w:ascii="Arial Narrow" w:hAnsi="Arial Narrow"/>
          <w:b/>
          <w:color w:val="000000"/>
          <w:szCs w:val="24"/>
        </w:rPr>
      </w:pPr>
    </w:p>
    <w:p w:rsidR="00320250" w:rsidRPr="009E79E1" w:rsidRDefault="00320250" w:rsidP="00320250">
      <w:pPr>
        <w:pBdr>
          <w:top w:val="single" w:sz="4" w:space="0" w:color="auto"/>
        </w:pBdr>
        <w:rPr>
          <w:rFonts w:ascii="Arial Narrow" w:hAnsi="Arial Narrow"/>
        </w:rPr>
      </w:pPr>
    </w:p>
    <w:p w:rsidR="00320250" w:rsidRPr="009E79E1" w:rsidRDefault="00320250" w:rsidP="00320250">
      <w:pPr>
        <w:pBdr>
          <w:top w:val="single" w:sz="4" w:space="0" w:color="auto"/>
        </w:pBdr>
        <w:rPr>
          <w:rFonts w:ascii="Arial Narrow" w:hAnsi="Arial Narrow"/>
        </w:rPr>
      </w:pPr>
    </w:p>
    <w:p w:rsidR="00320250" w:rsidRPr="009E79E1" w:rsidRDefault="00320250" w:rsidP="00320250">
      <w:pPr>
        <w:pBdr>
          <w:top w:val="single" w:sz="4" w:space="0" w:color="auto"/>
        </w:pBdr>
        <w:rPr>
          <w:rFonts w:ascii="Arial Narrow" w:hAnsi="Arial Narrow"/>
        </w:rPr>
      </w:pPr>
    </w:p>
    <w:p w:rsidR="00320250" w:rsidRPr="009E79E1" w:rsidRDefault="00320250" w:rsidP="00320250">
      <w:pPr>
        <w:pBdr>
          <w:top w:val="single" w:sz="4" w:space="0" w:color="auto"/>
        </w:pBdr>
        <w:rPr>
          <w:rFonts w:ascii="Arial Narrow" w:hAnsi="Arial Narrow"/>
        </w:rPr>
      </w:pPr>
    </w:p>
    <w:p w:rsidR="00320250" w:rsidRPr="009E79E1" w:rsidRDefault="00320250" w:rsidP="00320250">
      <w:pPr>
        <w:pBdr>
          <w:top w:val="single" w:sz="4" w:space="0" w:color="auto"/>
        </w:pBdr>
        <w:rPr>
          <w:rFonts w:ascii="Arial Narrow" w:hAnsi="Arial Narrow"/>
        </w:rPr>
      </w:pPr>
    </w:p>
    <w:p w:rsidR="00320250" w:rsidRPr="009E79E1" w:rsidRDefault="00320250" w:rsidP="00320250">
      <w:pPr>
        <w:pBdr>
          <w:top w:val="single" w:sz="4" w:space="0" w:color="auto"/>
        </w:pBdr>
        <w:rPr>
          <w:rFonts w:ascii="Arial Narrow" w:hAnsi="Arial Narrow"/>
        </w:rPr>
      </w:pPr>
    </w:p>
    <w:p w:rsidR="00320250" w:rsidRPr="009E79E1" w:rsidRDefault="00320250" w:rsidP="00320250">
      <w:pPr>
        <w:pBdr>
          <w:top w:val="single" w:sz="4" w:space="0" w:color="auto"/>
        </w:pBdr>
        <w:rPr>
          <w:rFonts w:ascii="Arial Narrow" w:hAnsi="Arial Narrow"/>
        </w:rPr>
      </w:pPr>
    </w:p>
    <w:p w:rsidR="00320250" w:rsidRPr="009E79E1" w:rsidRDefault="00320250" w:rsidP="00320250">
      <w:pPr>
        <w:pBdr>
          <w:top w:val="single" w:sz="4" w:space="0" w:color="auto"/>
        </w:pBdr>
        <w:rPr>
          <w:rFonts w:ascii="Arial Narrow" w:hAnsi="Arial Narrow"/>
        </w:rPr>
      </w:pPr>
    </w:p>
    <w:p w:rsidR="00320250" w:rsidRPr="009E79E1" w:rsidRDefault="00320250" w:rsidP="00320250">
      <w:pPr>
        <w:pBdr>
          <w:top w:val="single" w:sz="4" w:space="0" w:color="auto"/>
        </w:pBdr>
        <w:rPr>
          <w:rFonts w:ascii="Arial Narrow" w:hAnsi="Arial Narrow"/>
        </w:rPr>
      </w:pPr>
    </w:p>
    <w:p w:rsidR="00223478" w:rsidRPr="009E79E1" w:rsidRDefault="00223478" w:rsidP="00320250">
      <w:pPr>
        <w:pBdr>
          <w:top w:val="single" w:sz="4" w:space="0" w:color="auto"/>
        </w:pBdr>
        <w:rPr>
          <w:rFonts w:ascii="Arial Narrow" w:hAnsi="Arial Narrow"/>
        </w:rPr>
      </w:pPr>
    </w:p>
    <w:p w:rsidR="009629AB" w:rsidRPr="009E79E1" w:rsidRDefault="009629AB" w:rsidP="00320250">
      <w:pPr>
        <w:pBdr>
          <w:top w:val="single" w:sz="4" w:space="0" w:color="auto"/>
        </w:pBdr>
        <w:rPr>
          <w:rFonts w:ascii="Arial Narrow" w:hAnsi="Arial Narrow"/>
        </w:rPr>
      </w:pPr>
    </w:p>
    <w:p w:rsidR="009629AB" w:rsidRPr="009E79E1" w:rsidRDefault="009629AB" w:rsidP="00320250">
      <w:pPr>
        <w:pBdr>
          <w:top w:val="single" w:sz="4" w:space="0" w:color="auto"/>
        </w:pBdr>
        <w:rPr>
          <w:rFonts w:ascii="Arial Narrow" w:hAnsi="Arial Narrow"/>
        </w:rPr>
      </w:pPr>
    </w:p>
    <w:p w:rsidR="003F036B" w:rsidRPr="009E79E1" w:rsidRDefault="003F036B" w:rsidP="00320250">
      <w:pPr>
        <w:pBdr>
          <w:top w:val="single" w:sz="4" w:space="0" w:color="auto"/>
        </w:pBdr>
        <w:rPr>
          <w:rFonts w:ascii="Arial Narrow" w:hAnsi="Arial Narrow"/>
        </w:rPr>
      </w:pPr>
    </w:p>
    <w:p w:rsidR="003F036B" w:rsidRPr="009E79E1" w:rsidRDefault="003F036B" w:rsidP="00320250">
      <w:pPr>
        <w:pBdr>
          <w:top w:val="single" w:sz="4" w:space="0" w:color="auto"/>
        </w:pBdr>
        <w:rPr>
          <w:rFonts w:ascii="Arial Narrow" w:hAnsi="Arial Narrow"/>
        </w:rPr>
      </w:pPr>
    </w:p>
    <w:p w:rsidR="003F036B" w:rsidRPr="009E79E1" w:rsidRDefault="003F036B" w:rsidP="00320250">
      <w:pPr>
        <w:pBdr>
          <w:top w:val="single" w:sz="4" w:space="0" w:color="auto"/>
        </w:pBdr>
        <w:rPr>
          <w:rFonts w:ascii="Arial Narrow" w:hAnsi="Arial Narrow"/>
        </w:rPr>
      </w:pPr>
    </w:p>
    <w:p w:rsidR="003F036B" w:rsidRPr="009E79E1" w:rsidRDefault="003F036B" w:rsidP="00320250">
      <w:pPr>
        <w:pBdr>
          <w:top w:val="single" w:sz="4" w:space="0" w:color="auto"/>
        </w:pBdr>
        <w:rPr>
          <w:rFonts w:ascii="Arial Narrow" w:hAnsi="Arial Narrow"/>
        </w:rPr>
      </w:pPr>
    </w:p>
    <w:p w:rsidR="003F036B" w:rsidRPr="009E79E1" w:rsidRDefault="003F036B" w:rsidP="00320250">
      <w:pPr>
        <w:pBdr>
          <w:top w:val="single" w:sz="4" w:space="0" w:color="auto"/>
        </w:pBdr>
        <w:rPr>
          <w:rFonts w:ascii="Arial Narrow" w:hAnsi="Arial Narrow"/>
        </w:rPr>
      </w:pPr>
    </w:p>
    <w:p w:rsidR="003F036B" w:rsidRPr="009E79E1" w:rsidRDefault="003F036B" w:rsidP="00320250">
      <w:pPr>
        <w:pBdr>
          <w:top w:val="single" w:sz="4" w:space="0" w:color="auto"/>
        </w:pBdr>
        <w:rPr>
          <w:rFonts w:ascii="Arial Narrow" w:hAnsi="Arial Narrow"/>
        </w:rPr>
      </w:pPr>
    </w:p>
    <w:p w:rsidR="003F036B" w:rsidRPr="009E79E1" w:rsidRDefault="003F036B" w:rsidP="00320250">
      <w:pPr>
        <w:pBdr>
          <w:top w:val="single" w:sz="4" w:space="0" w:color="auto"/>
        </w:pBdr>
        <w:rPr>
          <w:rFonts w:ascii="Arial Narrow" w:hAnsi="Arial Narrow"/>
        </w:rPr>
      </w:pPr>
    </w:p>
    <w:p w:rsidR="003F036B" w:rsidRPr="009E79E1" w:rsidRDefault="003F036B" w:rsidP="00320250">
      <w:pPr>
        <w:pBdr>
          <w:top w:val="single" w:sz="4" w:space="0" w:color="auto"/>
        </w:pBdr>
        <w:rPr>
          <w:rFonts w:ascii="Arial Narrow" w:hAnsi="Arial Narrow"/>
        </w:rPr>
      </w:pPr>
    </w:p>
    <w:p w:rsidR="009629AB" w:rsidRPr="009E79E1" w:rsidRDefault="009629AB" w:rsidP="00320250">
      <w:pPr>
        <w:pBdr>
          <w:top w:val="single" w:sz="4" w:space="0" w:color="auto"/>
        </w:pBdr>
        <w:rPr>
          <w:rFonts w:ascii="Arial Narrow" w:hAnsi="Arial Narrow"/>
        </w:rPr>
      </w:pPr>
    </w:p>
    <w:p w:rsidR="00CE461C" w:rsidRPr="009E79E1" w:rsidRDefault="00CE461C" w:rsidP="00320250">
      <w:pPr>
        <w:pBdr>
          <w:top w:val="single" w:sz="4" w:space="0" w:color="auto"/>
        </w:pBdr>
        <w:rPr>
          <w:rFonts w:ascii="Arial Narrow" w:hAnsi="Arial Narrow"/>
        </w:rPr>
      </w:pPr>
    </w:p>
    <w:p w:rsidR="00CE461C" w:rsidRPr="009E79E1" w:rsidRDefault="00CE461C" w:rsidP="00320250">
      <w:pPr>
        <w:pBdr>
          <w:top w:val="single" w:sz="4" w:space="0" w:color="auto"/>
        </w:pBdr>
        <w:rPr>
          <w:rFonts w:ascii="Arial Narrow" w:hAnsi="Arial Narrow"/>
        </w:rPr>
      </w:pPr>
    </w:p>
    <w:p w:rsidR="00CE461C" w:rsidRPr="009E79E1" w:rsidRDefault="00CE461C" w:rsidP="00320250">
      <w:pPr>
        <w:pBdr>
          <w:top w:val="single" w:sz="4" w:space="0" w:color="auto"/>
        </w:pBdr>
        <w:rPr>
          <w:rFonts w:ascii="Arial Narrow" w:hAnsi="Arial Narrow"/>
        </w:rPr>
      </w:pPr>
    </w:p>
    <w:p w:rsidR="00223478" w:rsidRPr="009E79E1" w:rsidRDefault="00223478" w:rsidP="00320250">
      <w:pPr>
        <w:pBdr>
          <w:top w:val="single" w:sz="4" w:space="0" w:color="auto"/>
        </w:pBdr>
        <w:rPr>
          <w:rFonts w:ascii="Arial Narrow" w:hAnsi="Arial Narrow"/>
        </w:rPr>
      </w:pPr>
    </w:p>
    <w:p w:rsidR="00320250" w:rsidRPr="009E79E1" w:rsidRDefault="00425453" w:rsidP="00425453">
      <w:pPr>
        <w:widowControl w:val="0"/>
        <w:spacing w:after="100"/>
        <w:rPr>
          <w:rFonts w:ascii="Arial Narrow" w:hAnsi="Arial Narrow"/>
          <w:b/>
          <w:color w:val="000000"/>
          <w:szCs w:val="24"/>
          <w:u w:val="single"/>
        </w:rPr>
      </w:pPr>
      <w:r w:rsidRPr="009E79E1">
        <w:rPr>
          <w:rFonts w:ascii="Arial Narrow" w:hAnsi="Arial Narrow"/>
          <w:b/>
          <w:color w:val="000000"/>
          <w:szCs w:val="24"/>
          <w:u w:val="single"/>
        </w:rPr>
        <w:t>Article 1er – Objet du marché</w:t>
      </w:r>
    </w:p>
    <w:p w:rsidR="00E87CAB" w:rsidRPr="009E79E1" w:rsidRDefault="00E87CAB" w:rsidP="00425453">
      <w:pPr>
        <w:widowControl w:val="0"/>
        <w:spacing w:after="100"/>
        <w:rPr>
          <w:rFonts w:ascii="Arial Narrow" w:hAnsi="Arial Narrow"/>
          <w:szCs w:val="24"/>
        </w:rPr>
      </w:pPr>
    </w:p>
    <w:p w:rsidR="006E2CD4" w:rsidRPr="009E79E1" w:rsidRDefault="00425453" w:rsidP="00A42933">
      <w:pPr>
        <w:widowControl w:val="0"/>
        <w:spacing w:after="100"/>
        <w:rPr>
          <w:rFonts w:ascii="Arial Narrow" w:eastAsia="Arial" w:hAnsi="Arial Narrow" w:cs="Arial"/>
          <w:b/>
          <w:color w:val="000000"/>
          <w:sz w:val="28"/>
          <w:szCs w:val="28"/>
        </w:rPr>
      </w:pPr>
      <w:r w:rsidRPr="009E79E1">
        <w:rPr>
          <w:rFonts w:ascii="Arial Narrow" w:eastAsia="Arial" w:hAnsi="Arial Narrow" w:cs="Arial"/>
          <w:b/>
          <w:color w:val="000000"/>
          <w:sz w:val="22"/>
          <w:szCs w:val="22"/>
        </w:rPr>
        <w:t>Le présent marché porte sur</w:t>
      </w:r>
      <w:r w:rsidR="00A42933" w:rsidRPr="009E79E1">
        <w:rPr>
          <w:rFonts w:ascii="Arial Narrow" w:eastAsia="Arial" w:hAnsi="Arial Narrow" w:cs="Arial"/>
          <w:b/>
          <w:color w:val="000000"/>
          <w:sz w:val="22"/>
          <w:szCs w:val="22"/>
        </w:rPr>
        <w:t> :</w:t>
      </w:r>
      <w:r w:rsidRPr="009E79E1">
        <w:rPr>
          <w:rFonts w:ascii="Arial Narrow" w:eastAsia="Arial" w:hAnsi="Arial Narrow" w:cs="Arial"/>
          <w:b/>
          <w:color w:val="000000"/>
          <w:sz w:val="22"/>
          <w:szCs w:val="22"/>
        </w:rPr>
        <w:t xml:space="preserve"> </w:t>
      </w:r>
    </w:p>
    <w:p w:rsidR="003F036B" w:rsidRPr="009E79E1" w:rsidRDefault="00075240" w:rsidP="003F036B">
      <w:pPr>
        <w:widowControl w:val="0"/>
        <w:spacing w:after="100"/>
        <w:rPr>
          <w:rFonts w:ascii="Arial Narrow" w:hAnsi="Arial Narrow"/>
          <w:b/>
          <w:color w:val="000000"/>
          <w:szCs w:val="24"/>
        </w:rPr>
      </w:pPr>
      <w:r w:rsidRPr="009E79E1">
        <w:rPr>
          <w:rFonts w:ascii="Arial Narrow" w:eastAsia="Arial" w:hAnsi="Arial Narrow" w:cs="Arial"/>
          <w:b/>
          <w:color w:val="000000"/>
          <w:sz w:val="28"/>
          <w:szCs w:val="28"/>
        </w:rPr>
        <w:t xml:space="preserve">                                                              </w:t>
      </w:r>
    </w:p>
    <w:p w:rsidR="005165C2" w:rsidRPr="00352DD4" w:rsidRDefault="003E0088" w:rsidP="005165C2">
      <w:pPr>
        <w:jc w:val="center"/>
        <w:rPr>
          <w:rFonts w:ascii="Arial Narrow" w:hAnsi="Arial Narrow"/>
          <w:b/>
          <w:bCs/>
          <w:sz w:val="32"/>
          <w:szCs w:val="32"/>
        </w:rPr>
      </w:pPr>
      <w:r w:rsidRPr="009E79E1">
        <w:rPr>
          <w:rFonts w:ascii="Arial Narrow" w:hAnsi="Arial Narrow"/>
          <w:b/>
          <w:sz w:val="36"/>
          <w:szCs w:val="36"/>
        </w:rPr>
        <w:t xml:space="preserve">     </w:t>
      </w:r>
      <w:r w:rsidR="005165C2">
        <w:rPr>
          <w:rFonts w:ascii="Arial Narrow" w:hAnsi="Arial Narrow"/>
          <w:b/>
          <w:bCs/>
          <w:sz w:val="32"/>
          <w:szCs w:val="32"/>
        </w:rPr>
        <w:t>ROUTE</w:t>
      </w:r>
      <w:r w:rsidR="005165C2" w:rsidRPr="00352DD4">
        <w:rPr>
          <w:rFonts w:ascii="Arial Narrow" w:hAnsi="Arial Narrow"/>
          <w:b/>
          <w:bCs/>
          <w:sz w:val="32"/>
          <w:szCs w:val="32"/>
        </w:rPr>
        <w:t xml:space="preserve"> DES CHAISES - VC 3 </w:t>
      </w:r>
    </w:p>
    <w:p w:rsidR="005165C2" w:rsidRPr="00352DD4" w:rsidRDefault="005165C2" w:rsidP="005165C2">
      <w:pPr>
        <w:jc w:val="center"/>
        <w:rPr>
          <w:rFonts w:ascii="Arial Narrow" w:hAnsi="Arial Narrow"/>
          <w:b/>
          <w:sz w:val="32"/>
          <w:szCs w:val="32"/>
        </w:rPr>
      </w:pPr>
    </w:p>
    <w:p w:rsidR="005165C2" w:rsidRDefault="005165C2" w:rsidP="005165C2">
      <w:pPr>
        <w:jc w:val="center"/>
        <w:rPr>
          <w:rFonts w:ascii="Arial Narrow" w:hAnsi="Arial Narrow"/>
          <w:b/>
          <w:bCs/>
          <w:sz w:val="32"/>
          <w:szCs w:val="32"/>
        </w:rPr>
      </w:pPr>
      <w:r w:rsidRPr="00352DD4">
        <w:rPr>
          <w:rFonts w:ascii="Arial Narrow" w:hAnsi="Arial Narrow"/>
          <w:b/>
          <w:bCs/>
          <w:sz w:val="32"/>
          <w:szCs w:val="32"/>
        </w:rPr>
        <w:t xml:space="preserve">CREATION </w:t>
      </w:r>
      <w:r>
        <w:rPr>
          <w:rFonts w:ascii="Arial Narrow" w:hAnsi="Arial Narrow"/>
          <w:b/>
          <w:bCs/>
          <w:sz w:val="32"/>
          <w:szCs w:val="32"/>
        </w:rPr>
        <w:t xml:space="preserve">D’UNE CIRCULATION DOUCE </w:t>
      </w:r>
    </w:p>
    <w:p w:rsidR="005165C2" w:rsidRDefault="005165C2" w:rsidP="005165C2">
      <w:pPr>
        <w:jc w:val="center"/>
        <w:rPr>
          <w:rFonts w:ascii="Arial Narrow" w:hAnsi="Arial Narrow"/>
          <w:b/>
          <w:bCs/>
          <w:sz w:val="32"/>
          <w:szCs w:val="32"/>
        </w:rPr>
      </w:pPr>
    </w:p>
    <w:p w:rsidR="005165C2" w:rsidRPr="00352DD4" w:rsidRDefault="005165C2" w:rsidP="005165C2">
      <w:pPr>
        <w:jc w:val="center"/>
        <w:rPr>
          <w:rFonts w:ascii="Arial Narrow" w:hAnsi="Arial Narrow"/>
          <w:b/>
          <w:bCs/>
          <w:sz w:val="32"/>
          <w:szCs w:val="32"/>
        </w:rPr>
      </w:pPr>
      <w:r>
        <w:rPr>
          <w:rFonts w:ascii="Arial Narrow" w:hAnsi="Arial Narrow"/>
          <w:b/>
          <w:bCs/>
          <w:sz w:val="32"/>
          <w:szCs w:val="32"/>
        </w:rPr>
        <w:t>TRANCHE II</w:t>
      </w:r>
    </w:p>
    <w:p w:rsidR="0080516F" w:rsidRDefault="0080516F" w:rsidP="005165C2">
      <w:pPr>
        <w:jc w:val="center"/>
        <w:rPr>
          <w:rFonts w:ascii="Arial Narrow" w:hAnsi="Arial Narrow"/>
          <w:b/>
          <w:color w:val="000000"/>
          <w:sz w:val="18"/>
          <w:szCs w:val="18"/>
        </w:rPr>
      </w:pPr>
    </w:p>
    <w:p w:rsidR="0080516F" w:rsidRPr="009E79E1" w:rsidRDefault="0080516F" w:rsidP="0080516F">
      <w:pPr>
        <w:jc w:val="center"/>
        <w:rPr>
          <w:rFonts w:ascii="Arial Narrow" w:hAnsi="Arial Narrow"/>
          <w:b/>
          <w:sz w:val="28"/>
          <w:szCs w:val="28"/>
          <w:u w:val="single"/>
        </w:rPr>
      </w:pPr>
      <w:r w:rsidRPr="009E79E1">
        <w:rPr>
          <w:rFonts w:ascii="Arial Narrow" w:hAnsi="Arial Narrow"/>
          <w:b/>
          <w:sz w:val="28"/>
          <w:szCs w:val="28"/>
        </w:rPr>
        <w:t xml:space="preserve">DATE PREVISIONNELLE DE DEBUT DES TRAVAUX: </w:t>
      </w:r>
      <w:r w:rsidR="009C0443">
        <w:rPr>
          <w:rFonts w:ascii="Arial Narrow" w:hAnsi="Arial Narrow"/>
          <w:b/>
          <w:sz w:val="28"/>
          <w:szCs w:val="28"/>
        </w:rPr>
        <w:t>15 mai</w:t>
      </w:r>
      <w:r w:rsidRPr="009E79E1">
        <w:rPr>
          <w:rFonts w:ascii="Arial Narrow" w:hAnsi="Arial Narrow"/>
          <w:b/>
          <w:sz w:val="28"/>
          <w:szCs w:val="28"/>
          <w:u w:val="single"/>
        </w:rPr>
        <w:t xml:space="preserve"> 2019 </w:t>
      </w:r>
    </w:p>
    <w:p w:rsidR="00A42933" w:rsidRPr="009E79E1" w:rsidRDefault="00A42933" w:rsidP="0080516F">
      <w:pPr>
        <w:jc w:val="center"/>
        <w:rPr>
          <w:rFonts w:ascii="Arial Narrow" w:hAnsi="Arial Narrow"/>
          <w:b/>
          <w:szCs w:val="24"/>
        </w:rPr>
      </w:pPr>
      <w:r w:rsidRPr="009E79E1">
        <w:rPr>
          <w:rFonts w:ascii="Arial Narrow" w:hAnsi="Arial Narrow"/>
          <w:b/>
          <w:szCs w:val="24"/>
        </w:rPr>
        <w:t xml:space="preserve">         </w:t>
      </w:r>
    </w:p>
    <w:p w:rsidR="006E2CD4" w:rsidRPr="009C0443" w:rsidRDefault="006E2CD4" w:rsidP="00425453">
      <w:pPr>
        <w:widowControl w:val="0"/>
        <w:spacing w:after="100"/>
        <w:rPr>
          <w:rFonts w:ascii="Arial Narrow" w:eastAsia="Arial" w:hAnsi="Arial Narrow" w:cs="Arial"/>
          <w:color w:val="000000"/>
          <w:sz w:val="22"/>
          <w:szCs w:val="22"/>
        </w:rPr>
      </w:pPr>
    </w:p>
    <w:p w:rsidR="00794601" w:rsidRPr="009C0443" w:rsidRDefault="006E2CD4" w:rsidP="009C0443">
      <w:pPr>
        <w:rPr>
          <w:rFonts w:ascii="Arial Narrow" w:hAnsi="Arial Narrow"/>
          <w:szCs w:val="24"/>
          <w:u w:val="single"/>
        </w:rPr>
      </w:pPr>
      <w:r w:rsidRPr="009C0443">
        <w:rPr>
          <w:rFonts w:ascii="Arial Narrow" w:eastAsia="Arial" w:hAnsi="Arial Narrow" w:cs="Arial"/>
          <w:color w:val="000000"/>
          <w:szCs w:val="24"/>
        </w:rPr>
        <w:t xml:space="preserve">Travaux </w:t>
      </w:r>
      <w:r w:rsidR="00320250" w:rsidRPr="009C0443">
        <w:rPr>
          <w:rFonts w:ascii="Arial Narrow" w:eastAsia="Arial" w:hAnsi="Arial Narrow" w:cs="Arial"/>
          <w:color w:val="000000"/>
          <w:szCs w:val="24"/>
        </w:rPr>
        <w:t>situé</w:t>
      </w:r>
      <w:r w:rsidRPr="009C0443">
        <w:rPr>
          <w:rFonts w:ascii="Arial Narrow" w:eastAsia="Arial" w:hAnsi="Arial Narrow" w:cs="Arial"/>
          <w:color w:val="000000"/>
          <w:szCs w:val="24"/>
        </w:rPr>
        <w:t>s</w:t>
      </w:r>
      <w:r w:rsidR="00320250" w:rsidRPr="009C0443">
        <w:rPr>
          <w:rFonts w:ascii="Arial Narrow" w:eastAsia="Arial" w:hAnsi="Arial Narrow" w:cs="Arial"/>
          <w:color w:val="000000"/>
          <w:szCs w:val="24"/>
        </w:rPr>
        <w:t> </w:t>
      </w:r>
      <w:r w:rsidRPr="009C0443">
        <w:rPr>
          <w:rFonts w:ascii="Arial Narrow" w:eastAsia="Arial" w:hAnsi="Arial Narrow" w:cs="Arial"/>
          <w:color w:val="000000"/>
          <w:szCs w:val="24"/>
        </w:rPr>
        <w:t xml:space="preserve">: </w:t>
      </w:r>
      <w:r w:rsidR="005F347C">
        <w:rPr>
          <w:rFonts w:ascii="Arial Narrow" w:hAnsi="Arial Narrow"/>
          <w:szCs w:val="24"/>
        </w:rPr>
        <w:t>Route</w:t>
      </w:r>
      <w:bookmarkStart w:id="2" w:name="_GoBack"/>
      <w:bookmarkEnd w:id="2"/>
      <w:r w:rsidR="00914674" w:rsidRPr="009C0443">
        <w:rPr>
          <w:rFonts w:ascii="Arial Narrow" w:hAnsi="Arial Narrow"/>
          <w:szCs w:val="24"/>
        </w:rPr>
        <w:t xml:space="preserve"> des Chaises Zone EST</w:t>
      </w:r>
      <w:r w:rsidR="003E0088" w:rsidRPr="009C0443">
        <w:rPr>
          <w:rFonts w:ascii="Arial Narrow" w:hAnsi="Arial Narrow"/>
          <w:szCs w:val="24"/>
          <w:u w:val="single"/>
        </w:rPr>
        <w:t xml:space="preserve">              </w:t>
      </w:r>
      <w:r w:rsidR="00794601" w:rsidRPr="009C0443">
        <w:rPr>
          <w:rFonts w:ascii="Arial Narrow" w:hAnsi="Arial Narrow"/>
          <w:szCs w:val="24"/>
          <w:u w:val="single"/>
        </w:rPr>
        <w:t xml:space="preserve">   </w:t>
      </w:r>
    </w:p>
    <w:p w:rsidR="00425453" w:rsidRPr="009C0443" w:rsidRDefault="00425453" w:rsidP="00425453">
      <w:pPr>
        <w:widowControl w:val="0"/>
        <w:spacing w:after="100"/>
        <w:rPr>
          <w:rFonts w:ascii="Arial Narrow" w:hAnsi="Arial Narrow"/>
          <w:szCs w:val="24"/>
        </w:rPr>
      </w:pPr>
      <w:r w:rsidRPr="009C0443">
        <w:rPr>
          <w:rFonts w:ascii="Arial Narrow" w:eastAsia="Arial" w:hAnsi="Arial Narrow" w:cs="Arial"/>
          <w:color w:val="000000"/>
          <w:szCs w:val="24"/>
        </w:rPr>
        <w:t xml:space="preserve">A titre indicatif, le démarrage des prestations aura lieu </w:t>
      </w:r>
      <w:r w:rsidR="00860F4D" w:rsidRPr="009C0443">
        <w:rPr>
          <w:rFonts w:ascii="Arial Narrow" w:eastAsia="Arial" w:hAnsi="Arial Narrow" w:cs="Arial"/>
          <w:color w:val="000000"/>
          <w:szCs w:val="24"/>
        </w:rPr>
        <w:t xml:space="preserve">à compter du </w:t>
      </w:r>
      <w:r w:rsidR="00A85441" w:rsidRPr="009C0443">
        <w:rPr>
          <w:rFonts w:ascii="Arial Narrow" w:eastAsia="Arial" w:hAnsi="Arial Narrow" w:cs="Arial"/>
          <w:color w:val="000000"/>
          <w:szCs w:val="24"/>
        </w:rPr>
        <w:t>mois d</w:t>
      </w:r>
      <w:r w:rsidR="00794601" w:rsidRPr="009C0443">
        <w:rPr>
          <w:rFonts w:ascii="Arial Narrow" w:eastAsia="Arial" w:hAnsi="Arial Narrow" w:cs="Arial"/>
          <w:color w:val="000000"/>
          <w:szCs w:val="24"/>
        </w:rPr>
        <w:t xml:space="preserve">e </w:t>
      </w:r>
      <w:r w:rsidR="00914674" w:rsidRPr="009C0443">
        <w:rPr>
          <w:rFonts w:ascii="Arial Narrow" w:eastAsia="Arial" w:hAnsi="Arial Narrow" w:cs="Arial"/>
          <w:color w:val="000000"/>
          <w:szCs w:val="24"/>
          <w:u w:val="single"/>
        </w:rPr>
        <w:t>Juin</w:t>
      </w:r>
      <w:r w:rsidR="00A85441" w:rsidRPr="009C0443">
        <w:rPr>
          <w:rFonts w:ascii="Arial Narrow" w:eastAsia="Arial" w:hAnsi="Arial Narrow" w:cs="Arial"/>
          <w:color w:val="000000"/>
          <w:szCs w:val="24"/>
          <w:u w:val="single"/>
        </w:rPr>
        <w:t xml:space="preserve"> 201</w:t>
      </w:r>
      <w:r w:rsidR="003E0088" w:rsidRPr="009C0443">
        <w:rPr>
          <w:rFonts w:ascii="Arial Narrow" w:eastAsia="Arial" w:hAnsi="Arial Narrow" w:cs="Arial"/>
          <w:color w:val="000000"/>
          <w:szCs w:val="24"/>
          <w:u w:val="single"/>
        </w:rPr>
        <w:t>9</w:t>
      </w:r>
    </w:p>
    <w:p w:rsidR="0080516F" w:rsidRPr="00327E53" w:rsidRDefault="00425453" w:rsidP="0080516F">
      <w:pPr>
        <w:rPr>
          <w:rFonts w:ascii="Arial Narrow" w:hAnsi="Arial Narrow"/>
          <w:szCs w:val="24"/>
        </w:rPr>
      </w:pPr>
      <w:r w:rsidRPr="009E79E1">
        <w:rPr>
          <w:rFonts w:ascii="Arial Narrow" w:eastAsia="Arial" w:hAnsi="Arial Narrow" w:cs="Arial"/>
          <w:b/>
          <w:color w:val="000000"/>
          <w:szCs w:val="24"/>
          <w:u w:val="single"/>
        </w:rPr>
        <w:t>Maîtrise d’</w:t>
      </w:r>
      <w:r w:rsidR="00E87CAB" w:rsidRPr="009E79E1">
        <w:rPr>
          <w:rFonts w:ascii="Arial Narrow" w:eastAsia="Arial" w:hAnsi="Arial Narrow" w:cs="Arial"/>
          <w:b/>
          <w:color w:val="000000"/>
          <w:szCs w:val="24"/>
          <w:u w:val="single"/>
        </w:rPr>
        <w:t>O</w:t>
      </w:r>
      <w:r w:rsidRPr="009E79E1">
        <w:rPr>
          <w:rFonts w:ascii="Arial Narrow" w:eastAsia="Arial" w:hAnsi="Arial Narrow" w:cs="Arial"/>
          <w:b/>
          <w:color w:val="000000"/>
          <w:szCs w:val="24"/>
          <w:u w:val="single"/>
        </w:rPr>
        <w:t>uvrage</w:t>
      </w:r>
      <w:r w:rsidRPr="009E79E1">
        <w:rPr>
          <w:rFonts w:ascii="Arial Narrow" w:eastAsia="Arial" w:hAnsi="Arial Narrow" w:cs="Arial"/>
          <w:b/>
          <w:color w:val="000000"/>
          <w:szCs w:val="24"/>
        </w:rPr>
        <w:t xml:space="preserve"> : </w:t>
      </w:r>
      <w:r w:rsidR="00794601" w:rsidRPr="009E79E1">
        <w:rPr>
          <w:rFonts w:ascii="Arial Narrow" w:hAnsi="Arial Narrow"/>
          <w:b/>
          <w:bCs/>
          <w:szCs w:val="24"/>
        </w:rPr>
        <w:t>Mairie d</w:t>
      </w:r>
      <w:r w:rsidR="003E0088" w:rsidRPr="009E79E1">
        <w:rPr>
          <w:rFonts w:ascii="Arial Narrow" w:hAnsi="Arial Narrow"/>
          <w:b/>
          <w:bCs/>
          <w:szCs w:val="24"/>
        </w:rPr>
        <w:t xml:space="preserve">e </w:t>
      </w:r>
      <w:r w:rsidR="0080516F">
        <w:rPr>
          <w:rFonts w:ascii="Arial Narrow" w:hAnsi="Arial Narrow"/>
          <w:b/>
          <w:bCs/>
          <w:szCs w:val="24"/>
        </w:rPr>
        <w:t>RAIZEUX</w:t>
      </w:r>
      <w:r w:rsidR="003E0088" w:rsidRPr="009E79E1">
        <w:rPr>
          <w:rFonts w:ascii="Arial Narrow" w:hAnsi="Arial Narrow"/>
          <w:b/>
          <w:bCs/>
          <w:szCs w:val="24"/>
        </w:rPr>
        <w:t xml:space="preserve"> -  </w:t>
      </w:r>
      <w:r w:rsidR="0080516F" w:rsidRPr="00327E53">
        <w:rPr>
          <w:rFonts w:ascii="Arial Narrow" w:hAnsi="Arial Narrow"/>
          <w:b/>
          <w:bCs/>
          <w:szCs w:val="24"/>
        </w:rPr>
        <w:t>02 Route des Ponts</w:t>
      </w:r>
      <w:r w:rsidR="0080516F">
        <w:rPr>
          <w:rFonts w:ascii="Arial Narrow" w:hAnsi="Arial Narrow"/>
          <w:b/>
          <w:bCs/>
          <w:szCs w:val="24"/>
        </w:rPr>
        <w:t xml:space="preserve"> </w:t>
      </w:r>
      <w:r w:rsidR="0080516F" w:rsidRPr="00327E53">
        <w:rPr>
          <w:rFonts w:ascii="Arial Narrow" w:hAnsi="Arial Narrow"/>
          <w:b/>
          <w:bCs/>
          <w:szCs w:val="24"/>
        </w:rPr>
        <w:t>78125 - RAIZEUX</w:t>
      </w:r>
      <w:r w:rsidR="0080516F" w:rsidRPr="00327E53">
        <w:rPr>
          <w:rFonts w:ascii="Arial Narrow" w:hAnsi="Arial Narrow"/>
          <w:szCs w:val="24"/>
        </w:rPr>
        <w:t xml:space="preserve"> </w:t>
      </w:r>
    </w:p>
    <w:p w:rsidR="00794601" w:rsidRPr="009E79E1" w:rsidRDefault="00794601" w:rsidP="00425453">
      <w:pPr>
        <w:widowControl w:val="0"/>
        <w:spacing w:after="100"/>
        <w:rPr>
          <w:rFonts w:ascii="Arial Narrow" w:eastAsia="Arial" w:hAnsi="Arial Narrow" w:cs="Arial"/>
          <w:b/>
          <w:color w:val="000000"/>
          <w:sz w:val="22"/>
          <w:szCs w:val="22"/>
        </w:rPr>
      </w:pPr>
    </w:p>
    <w:p w:rsidR="0080516F" w:rsidRDefault="00425453" w:rsidP="0080516F">
      <w:pPr>
        <w:rPr>
          <w:rFonts w:ascii="Arial Narrow" w:hAnsi="Arial Narrow"/>
          <w:b/>
          <w:szCs w:val="24"/>
        </w:rPr>
      </w:pPr>
      <w:r w:rsidRPr="009E79E1">
        <w:rPr>
          <w:rFonts w:ascii="Arial Narrow" w:eastAsia="Arial" w:hAnsi="Arial Narrow" w:cs="Arial"/>
          <w:b/>
          <w:color w:val="000000"/>
          <w:szCs w:val="24"/>
          <w:u w:val="single"/>
        </w:rPr>
        <w:t>Maîtrise d’</w:t>
      </w:r>
      <w:r w:rsidR="00E87CAB" w:rsidRPr="009E79E1">
        <w:rPr>
          <w:rFonts w:ascii="Arial Narrow" w:eastAsia="Arial" w:hAnsi="Arial Narrow" w:cs="Arial"/>
          <w:b/>
          <w:color w:val="000000"/>
          <w:szCs w:val="24"/>
          <w:u w:val="single"/>
        </w:rPr>
        <w:t>Œuvre</w:t>
      </w:r>
      <w:r w:rsidRPr="009E79E1">
        <w:rPr>
          <w:rFonts w:ascii="Arial Narrow" w:eastAsia="Arial" w:hAnsi="Arial Narrow" w:cs="Arial"/>
          <w:b/>
          <w:color w:val="000000"/>
          <w:sz w:val="22"/>
          <w:szCs w:val="22"/>
        </w:rPr>
        <w:t xml:space="preserve"> : </w:t>
      </w:r>
      <w:r w:rsidR="00E87CAB" w:rsidRPr="009E79E1">
        <w:rPr>
          <w:rFonts w:ascii="Arial Narrow" w:eastAsia="Arial" w:hAnsi="Arial Narrow" w:cs="Arial"/>
          <w:b/>
          <w:color w:val="000000"/>
          <w:sz w:val="22"/>
          <w:szCs w:val="22"/>
        </w:rPr>
        <w:t xml:space="preserve">Bureau d’Etudes BEHC – </w:t>
      </w:r>
      <w:r w:rsidR="0080516F">
        <w:rPr>
          <w:rFonts w:ascii="Arial Narrow" w:hAnsi="Arial Narrow"/>
          <w:b/>
          <w:szCs w:val="24"/>
        </w:rPr>
        <w:t>20 rue Lavoisier 95300 PONTOISE</w:t>
      </w:r>
    </w:p>
    <w:p w:rsidR="00425453" w:rsidRPr="009E79E1" w:rsidRDefault="00425453" w:rsidP="00425453">
      <w:pPr>
        <w:widowControl w:val="0"/>
        <w:spacing w:after="100"/>
        <w:rPr>
          <w:rFonts w:ascii="Arial Narrow" w:eastAsia="Arial" w:hAnsi="Arial Narrow" w:cs="Arial"/>
          <w:b/>
          <w:color w:val="000000"/>
          <w:sz w:val="22"/>
          <w:szCs w:val="22"/>
        </w:rPr>
      </w:pPr>
    </w:p>
    <w:p w:rsidR="00425453" w:rsidRPr="009C0443" w:rsidRDefault="00425453" w:rsidP="00425453">
      <w:pPr>
        <w:widowControl w:val="0"/>
        <w:spacing w:after="100"/>
        <w:rPr>
          <w:rFonts w:ascii="Arial Narrow" w:eastAsia="Arial" w:hAnsi="Arial Narrow" w:cs="Arial"/>
          <w:color w:val="000000"/>
          <w:sz w:val="22"/>
          <w:szCs w:val="22"/>
        </w:rPr>
      </w:pPr>
      <w:r w:rsidRPr="009C0443">
        <w:rPr>
          <w:rFonts w:ascii="Arial Narrow" w:eastAsia="Arial" w:hAnsi="Arial Narrow" w:cs="Arial"/>
          <w:color w:val="000000"/>
          <w:sz w:val="22"/>
          <w:szCs w:val="22"/>
        </w:rPr>
        <w:t>Les candidats sont réputés avoir pris connaissance des lieux et ne pourront élever aucune réclamation.</w:t>
      </w:r>
    </w:p>
    <w:p w:rsidR="00E87CAB" w:rsidRPr="009E79E1" w:rsidRDefault="00E87CAB" w:rsidP="00425453">
      <w:pPr>
        <w:widowControl w:val="0"/>
        <w:spacing w:after="100"/>
        <w:rPr>
          <w:rFonts w:ascii="Arial Narrow" w:hAnsi="Arial Narrow"/>
          <w:b/>
        </w:rPr>
      </w:pPr>
    </w:p>
    <w:p w:rsidR="0080516F" w:rsidRDefault="00425453" w:rsidP="00425453">
      <w:pPr>
        <w:widowControl w:val="0"/>
        <w:spacing w:after="100"/>
        <w:rPr>
          <w:rFonts w:ascii="Arial Narrow" w:eastAsia="Arial" w:hAnsi="Arial Narrow" w:cs="Arial"/>
          <w:b/>
          <w:color w:val="000000"/>
          <w:szCs w:val="24"/>
          <w:u w:val="single"/>
        </w:rPr>
      </w:pPr>
      <w:r w:rsidRPr="009E79E1">
        <w:rPr>
          <w:rFonts w:ascii="Arial Narrow" w:eastAsia="Arial" w:hAnsi="Arial Narrow" w:cs="Arial"/>
          <w:b/>
          <w:color w:val="000000"/>
          <w:szCs w:val="24"/>
          <w:u w:val="single"/>
        </w:rPr>
        <w:t>Article 2 – Durée du marché</w:t>
      </w:r>
      <w:r w:rsidR="00794601" w:rsidRPr="009E79E1">
        <w:rPr>
          <w:rFonts w:ascii="Arial Narrow" w:eastAsia="Arial" w:hAnsi="Arial Narrow" w:cs="Arial"/>
          <w:b/>
          <w:color w:val="000000"/>
          <w:szCs w:val="24"/>
          <w:u w:val="single"/>
        </w:rPr>
        <w:t xml:space="preserve"> </w:t>
      </w:r>
    </w:p>
    <w:p w:rsidR="00CE461C" w:rsidRPr="009E79E1" w:rsidRDefault="00425453" w:rsidP="00425453">
      <w:pPr>
        <w:widowControl w:val="0"/>
        <w:spacing w:after="100"/>
        <w:rPr>
          <w:rFonts w:ascii="Arial Narrow" w:eastAsia="Arial" w:hAnsi="Arial Narrow" w:cs="Arial"/>
          <w:b/>
          <w:color w:val="000000"/>
          <w:szCs w:val="24"/>
        </w:rPr>
      </w:pPr>
      <w:r w:rsidRPr="009E79E1">
        <w:rPr>
          <w:rFonts w:ascii="Arial Narrow" w:eastAsia="Arial" w:hAnsi="Arial Narrow" w:cs="Arial"/>
          <w:b/>
          <w:color w:val="000000"/>
          <w:szCs w:val="24"/>
        </w:rPr>
        <w:t>Délai d’exécution</w:t>
      </w:r>
      <w:r w:rsidR="00CE461C" w:rsidRPr="009E79E1">
        <w:rPr>
          <w:rFonts w:ascii="Arial Narrow" w:eastAsia="Arial" w:hAnsi="Arial Narrow" w:cs="Arial"/>
          <w:b/>
          <w:color w:val="000000"/>
          <w:szCs w:val="24"/>
        </w:rPr>
        <w:t> :</w:t>
      </w:r>
      <w:r w:rsidR="0080516F">
        <w:rPr>
          <w:rFonts w:ascii="Arial Narrow" w:eastAsia="Arial" w:hAnsi="Arial Narrow" w:cs="Arial"/>
          <w:b/>
          <w:color w:val="000000"/>
          <w:szCs w:val="24"/>
        </w:rPr>
        <w:t xml:space="preserve"> 11 semaines y compris 2 semaines de préparation</w:t>
      </w:r>
    </w:p>
    <w:p w:rsidR="00F13EC2" w:rsidRPr="009E79E1" w:rsidRDefault="00F13EC2" w:rsidP="00425453">
      <w:pPr>
        <w:widowControl w:val="0"/>
        <w:spacing w:after="100"/>
        <w:rPr>
          <w:rFonts w:ascii="Arial Narrow" w:eastAsia="Arial" w:hAnsi="Arial Narrow" w:cs="Arial"/>
          <w:b/>
          <w:color w:val="000000"/>
          <w:szCs w:val="24"/>
        </w:rPr>
      </w:pPr>
    </w:p>
    <w:p w:rsidR="00E87CAB" w:rsidRPr="009E79E1" w:rsidRDefault="001C1253" w:rsidP="00425453">
      <w:pPr>
        <w:widowControl w:val="0"/>
        <w:spacing w:after="100"/>
        <w:rPr>
          <w:rFonts w:ascii="Arial Narrow" w:hAnsi="Arial Narrow"/>
          <w:b/>
          <w:szCs w:val="24"/>
          <w:u w:val="single"/>
        </w:rPr>
      </w:pPr>
      <w:r w:rsidRPr="009E79E1">
        <w:rPr>
          <w:rFonts w:ascii="Arial Narrow" w:eastAsia="Arial" w:hAnsi="Arial Narrow" w:cs="Arial"/>
          <w:b/>
          <w:color w:val="000000"/>
          <w:szCs w:val="24"/>
          <w:u w:val="single"/>
        </w:rPr>
        <w:t xml:space="preserve"> ANNEEES : 201</w:t>
      </w:r>
      <w:r w:rsidR="00F13EC2" w:rsidRPr="009E79E1">
        <w:rPr>
          <w:rFonts w:ascii="Arial Narrow" w:eastAsia="Arial" w:hAnsi="Arial Narrow" w:cs="Arial"/>
          <w:b/>
          <w:color w:val="000000"/>
          <w:szCs w:val="24"/>
          <w:u w:val="single"/>
        </w:rPr>
        <w:t>9</w:t>
      </w:r>
      <w:r w:rsidRPr="009E79E1">
        <w:rPr>
          <w:rFonts w:ascii="Arial Narrow" w:eastAsia="Arial" w:hAnsi="Arial Narrow" w:cs="Arial"/>
          <w:b/>
          <w:color w:val="000000"/>
          <w:szCs w:val="24"/>
          <w:u w:val="single"/>
        </w:rPr>
        <w:t xml:space="preserve"> / 2019</w:t>
      </w:r>
    </w:p>
    <w:p w:rsidR="001B2E12" w:rsidRPr="009C0443" w:rsidRDefault="00425453" w:rsidP="00425453">
      <w:pPr>
        <w:widowControl w:val="0"/>
        <w:spacing w:after="100"/>
        <w:rPr>
          <w:rFonts w:ascii="Arial Narrow" w:eastAsia="Arial" w:hAnsi="Arial Narrow" w:cs="Arial"/>
          <w:color w:val="000000"/>
          <w:sz w:val="22"/>
          <w:szCs w:val="22"/>
        </w:rPr>
      </w:pPr>
      <w:r w:rsidRPr="009C0443">
        <w:rPr>
          <w:rFonts w:ascii="Arial Narrow" w:eastAsia="Arial" w:hAnsi="Arial Narrow" w:cs="Arial"/>
          <w:color w:val="000000"/>
          <w:sz w:val="22"/>
          <w:szCs w:val="22"/>
        </w:rPr>
        <w:t>Le marché prend effet à compter de la réception par accusé réception postale de la notification du marché par le titulaire du marché. Il n’est pas reconductible. La durée d’exécution des travaux</w:t>
      </w:r>
      <w:r w:rsidR="00F13EC2" w:rsidRPr="009C0443">
        <w:rPr>
          <w:rFonts w:ascii="Arial Narrow" w:eastAsia="Arial" w:hAnsi="Arial Narrow" w:cs="Arial"/>
          <w:color w:val="000000"/>
          <w:sz w:val="22"/>
          <w:szCs w:val="22"/>
        </w:rPr>
        <w:t xml:space="preserve"> </w:t>
      </w:r>
      <w:r w:rsidRPr="009C0443">
        <w:rPr>
          <w:rFonts w:ascii="Arial Narrow" w:eastAsia="Arial" w:hAnsi="Arial Narrow" w:cs="Arial"/>
          <w:color w:val="000000"/>
          <w:sz w:val="22"/>
          <w:szCs w:val="22"/>
        </w:rPr>
        <w:t xml:space="preserve">est fixée </w:t>
      </w:r>
      <w:r w:rsidR="00A85441" w:rsidRPr="009C0443">
        <w:rPr>
          <w:rFonts w:ascii="Arial Narrow" w:eastAsia="Arial" w:hAnsi="Arial Narrow" w:cs="Arial"/>
          <w:color w:val="000000"/>
          <w:sz w:val="22"/>
          <w:szCs w:val="22"/>
        </w:rPr>
        <w:t xml:space="preserve"> </w:t>
      </w:r>
      <w:r w:rsidRPr="009C0443">
        <w:rPr>
          <w:rFonts w:ascii="Arial Narrow" w:eastAsia="Arial" w:hAnsi="Arial Narrow" w:cs="Arial"/>
          <w:color w:val="000000"/>
          <w:sz w:val="22"/>
          <w:szCs w:val="22"/>
        </w:rPr>
        <w:t xml:space="preserve">à </w:t>
      </w:r>
      <w:r w:rsidR="00CE461C" w:rsidRPr="009C0443">
        <w:rPr>
          <w:rFonts w:ascii="Arial Narrow" w:eastAsia="Arial" w:hAnsi="Arial Narrow" w:cs="Arial"/>
          <w:color w:val="000000"/>
          <w:sz w:val="22"/>
          <w:szCs w:val="22"/>
        </w:rPr>
        <w:t xml:space="preserve"> </w:t>
      </w:r>
      <w:r w:rsidR="0080516F" w:rsidRPr="009C0443">
        <w:rPr>
          <w:rFonts w:ascii="Arial Narrow" w:eastAsia="Arial" w:hAnsi="Arial Narrow" w:cs="Arial"/>
          <w:color w:val="000000"/>
          <w:sz w:val="22"/>
          <w:szCs w:val="22"/>
        </w:rPr>
        <w:t>1</w:t>
      </w:r>
      <w:r w:rsidR="001B2E12" w:rsidRPr="009C0443">
        <w:rPr>
          <w:rFonts w:ascii="Arial Narrow" w:eastAsia="Arial" w:hAnsi="Arial Narrow" w:cs="Arial"/>
          <w:color w:val="000000"/>
          <w:sz w:val="22"/>
          <w:szCs w:val="22"/>
          <w:u w:val="single"/>
        </w:rPr>
        <w:t xml:space="preserve">1 </w:t>
      </w:r>
      <w:r w:rsidR="00CE461C" w:rsidRPr="009C0443">
        <w:rPr>
          <w:rFonts w:ascii="Arial Narrow" w:eastAsia="Arial" w:hAnsi="Arial Narrow" w:cs="Arial"/>
          <w:color w:val="000000"/>
          <w:sz w:val="22"/>
          <w:szCs w:val="22"/>
          <w:u w:val="single"/>
        </w:rPr>
        <w:t xml:space="preserve"> SEMAINES</w:t>
      </w:r>
      <w:r w:rsidR="00A9728C" w:rsidRPr="009C0443">
        <w:rPr>
          <w:rFonts w:ascii="Arial Narrow" w:eastAsia="Arial" w:hAnsi="Arial Narrow" w:cs="Arial"/>
          <w:color w:val="000000"/>
          <w:sz w:val="22"/>
          <w:szCs w:val="22"/>
        </w:rPr>
        <w:t xml:space="preserve"> </w:t>
      </w:r>
      <w:r w:rsidR="00CE461C" w:rsidRPr="009C0443">
        <w:rPr>
          <w:rFonts w:ascii="Arial Narrow" w:eastAsia="Arial" w:hAnsi="Arial Narrow" w:cs="Arial"/>
          <w:color w:val="000000"/>
          <w:sz w:val="22"/>
          <w:szCs w:val="22"/>
        </w:rPr>
        <w:t>et</w:t>
      </w:r>
      <w:r w:rsidRPr="009C0443">
        <w:rPr>
          <w:rFonts w:ascii="Arial Narrow" w:eastAsia="Arial" w:hAnsi="Arial Narrow" w:cs="Arial"/>
          <w:color w:val="000000"/>
          <w:sz w:val="22"/>
          <w:szCs w:val="22"/>
        </w:rPr>
        <w:t xml:space="preserve"> </w:t>
      </w:r>
      <w:r w:rsidR="0021115A" w:rsidRPr="009C0443">
        <w:rPr>
          <w:rFonts w:ascii="Arial Narrow" w:eastAsia="Arial" w:hAnsi="Arial Narrow" w:cs="Arial"/>
          <w:color w:val="000000"/>
          <w:sz w:val="22"/>
          <w:szCs w:val="22"/>
        </w:rPr>
        <w:t xml:space="preserve"> </w:t>
      </w:r>
      <w:r w:rsidRPr="009C0443">
        <w:rPr>
          <w:rFonts w:ascii="Arial Narrow" w:eastAsia="Arial" w:hAnsi="Arial Narrow" w:cs="Arial"/>
          <w:color w:val="000000"/>
          <w:sz w:val="22"/>
          <w:szCs w:val="22"/>
        </w:rPr>
        <w:t xml:space="preserve">comprenant </w:t>
      </w:r>
      <w:r w:rsidR="00884A46" w:rsidRPr="009C0443">
        <w:rPr>
          <w:rFonts w:ascii="Arial Narrow" w:eastAsia="Arial" w:hAnsi="Arial Narrow" w:cs="Arial"/>
          <w:color w:val="000000"/>
          <w:sz w:val="22"/>
          <w:szCs w:val="22"/>
        </w:rPr>
        <w:t xml:space="preserve"> </w:t>
      </w:r>
      <w:r w:rsidR="0080516F" w:rsidRPr="009C0443">
        <w:rPr>
          <w:rFonts w:ascii="Arial Narrow" w:eastAsia="Arial" w:hAnsi="Arial Narrow" w:cs="Arial"/>
          <w:color w:val="000000"/>
          <w:sz w:val="22"/>
          <w:szCs w:val="22"/>
          <w:u w:val="single"/>
        </w:rPr>
        <w:t>une</w:t>
      </w:r>
      <w:r w:rsidR="00CE461C" w:rsidRPr="009C0443">
        <w:rPr>
          <w:rFonts w:ascii="Arial Narrow" w:eastAsia="Arial" w:hAnsi="Arial Narrow" w:cs="Arial"/>
          <w:color w:val="000000"/>
          <w:sz w:val="22"/>
          <w:szCs w:val="22"/>
          <w:u w:val="single"/>
        </w:rPr>
        <w:t xml:space="preserve"> </w:t>
      </w:r>
      <w:r w:rsidR="00A9728C" w:rsidRPr="009C0443">
        <w:rPr>
          <w:rFonts w:ascii="Arial Narrow" w:eastAsia="Arial" w:hAnsi="Arial Narrow" w:cs="Arial"/>
          <w:color w:val="000000"/>
          <w:sz w:val="22"/>
          <w:szCs w:val="22"/>
          <w:u w:val="single"/>
        </w:rPr>
        <w:t xml:space="preserve"> </w:t>
      </w:r>
      <w:r w:rsidR="00884A46" w:rsidRPr="009C0443">
        <w:rPr>
          <w:rFonts w:ascii="Arial Narrow" w:eastAsia="Arial" w:hAnsi="Arial Narrow" w:cs="Arial"/>
          <w:color w:val="000000"/>
          <w:sz w:val="22"/>
          <w:szCs w:val="22"/>
          <w:u w:val="single"/>
        </w:rPr>
        <w:t>période</w:t>
      </w:r>
      <w:r w:rsidRPr="009C0443">
        <w:rPr>
          <w:rFonts w:ascii="Arial Narrow" w:eastAsia="Arial" w:hAnsi="Arial Narrow" w:cs="Arial"/>
          <w:color w:val="000000"/>
          <w:sz w:val="22"/>
          <w:szCs w:val="22"/>
          <w:u w:val="single"/>
        </w:rPr>
        <w:t xml:space="preserve"> de préparation de quinze jours</w:t>
      </w:r>
      <w:r w:rsidRPr="009C0443">
        <w:rPr>
          <w:rFonts w:ascii="Arial Narrow" w:eastAsia="Arial" w:hAnsi="Arial Narrow" w:cs="Arial"/>
          <w:color w:val="000000"/>
          <w:sz w:val="22"/>
          <w:szCs w:val="22"/>
        </w:rPr>
        <w:t>.</w:t>
      </w:r>
      <w:r w:rsidR="00A9728C" w:rsidRPr="009C0443">
        <w:rPr>
          <w:rFonts w:ascii="Arial Narrow" w:eastAsia="Arial" w:hAnsi="Arial Narrow" w:cs="Arial"/>
          <w:color w:val="000000"/>
          <w:sz w:val="22"/>
          <w:szCs w:val="22"/>
        </w:rPr>
        <w:t xml:space="preserve"> </w:t>
      </w:r>
      <w:r w:rsidRPr="009C0443">
        <w:rPr>
          <w:rFonts w:ascii="Arial Narrow" w:eastAsia="Arial" w:hAnsi="Arial Narrow" w:cs="Arial"/>
          <w:color w:val="000000"/>
          <w:sz w:val="22"/>
          <w:szCs w:val="22"/>
        </w:rPr>
        <w:t xml:space="preserve"> Le délai</w:t>
      </w:r>
      <w:r w:rsidR="002323AC" w:rsidRPr="009C0443">
        <w:rPr>
          <w:rFonts w:ascii="Arial Narrow" w:eastAsia="Arial" w:hAnsi="Arial Narrow" w:cs="Arial"/>
          <w:color w:val="000000"/>
          <w:sz w:val="22"/>
          <w:szCs w:val="22"/>
        </w:rPr>
        <w:t xml:space="preserve"> </w:t>
      </w:r>
      <w:r w:rsidRPr="009C0443">
        <w:rPr>
          <w:rFonts w:ascii="Arial Narrow" w:eastAsia="Arial" w:hAnsi="Arial Narrow" w:cs="Arial"/>
          <w:color w:val="000000"/>
          <w:sz w:val="22"/>
          <w:szCs w:val="22"/>
        </w:rPr>
        <w:t xml:space="preserve">d’exécution des travaux </w:t>
      </w:r>
      <w:r w:rsidR="00A9728C" w:rsidRPr="009C0443">
        <w:rPr>
          <w:rFonts w:ascii="Arial Narrow" w:eastAsia="Arial" w:hAnsi="Arial Narrow" w:cs="Arial"/>
          <w:color w:val="000000"/>
          <w:sz w:val="22"/>
          <w:szCs w:val="22"/>
        </w:rPr>
        <w:t xml:space="preserve"> </w:t>
      </w:r>
      <w:r w:rsidRPr="009C0443">
        <w:rPr>
          <w:rFonts w:ascii="Arial Narrow" w:eastAsia="Arial" w:hAnsi="Arial Narrow" w:cs="Arial"/>
          <w:color w:val="000000"/>
          <w:sz w:val="22"/>
          <w:szCs w:val="22"/>
        </w:rPr>
        <w:t>a pour point de départ la date de notification de l’ordre de service émis par le Maître d’</w:t>
      </w:r>
      <w:r w:rsidR="00CE461C" w:rsidRPr="009C0443">
        <w:rPr>
          <w:rFonts w:ascii="Arial Narrow" w:eastAsia="Arial" w:hAnsi="Arial Narrow" w:cs="Arial"/>
          <w:color w:val="000000"/>
          <w:sz w:val="22"/>
          <w:szCs w:val="22"/>
        </w:rPr>
        <w:t xml:space="preserve">œuvre </w:t>
      </w:r>
      <w:r w:rsidRPr="009C0443">
        <w:rPr>
          <w:rFonts w:ascii="Arial Narrow" w:eastAsia="Arial" w:hAnsi="Arial Narrow" w:cs="Arial"/>
          <w:color w:val="000000"/>
          <w:sz w:val="22"/>
          <w:szCs w:val="22"/>
        </w:rPr>
        <w:t xml:space="preserve"> prescrivant le démarrage des travaux.</w:t>
      </w:r>
    </w:p>
    <w:p w:rsidR="001B2E12" w:rsidRPr="009E79E1" w:rsidRDefault="001B2E12" w:rsidP="00425453">
      <w:pPr>
        <w:widowControl w:val="0"/>
        <w:spacing w:after="100"/>
        <w:rPr>
          <w:rFonts w:ascii="Arial Narrow" w:eastAsia="Arial" w:hAnsi="Arial Narrow" w:cs="Arial"/>
          <w:b/>
          <w:color w:val="000000"/>
          <w:sz w:val="22"/>
          <w:szCs w:val="22"/>
        </w:rPr>
      </w:pPr>
    </w:p>
    <w:p w:rsidR="00E87CAB" w:rsidRPr="009E79E1" w:rsidRDefault="00D56995" w:rsidP="00425453">
      <w:pPr>
        <w:widowControl w:val="0"/>
        <w:spacing w:after="100"/>
        <w:rPr>
          <w:rFonts w:ascii="Arial Narrow" w:hAnsi="Arial Narrow"/>
          <w:b/>
          <w:szCs w:val="24"/>
          <w:u w:val="single"/>
        </w:rPr>
      </w:pPr>
      <w:r w:rsidRPr="009E79E1">
        <w:rPr>
          <w:rFonts w:ascii="Arial Narrow" w:eastAsia="Arial" w:hAnsi="Arial Narrow" w:cs="Arial"/>
          <w:b/>
          <w:color w:val="000000"/>
          <w:sz w:val="22"/>
          <w:szCs w:val="22"/>
        </w:rPr>
        <w:t xml:space="preserve"> </w:t>
      </w:r>
      <w:r w:rsidR="00425453" w:rsidRPr="009E79E1">
        <w:rPr>
          <w:rFonts w:ascii="Arial Narrow" w:hAnsi="Arial Narrow"/>
          <w:b/>
          <w:color w:val="000000"/>
          <w:szCs w:val="24"/>
          <w:u w:val="single"/>
        </w:rPr>
        <w:t>Article 3 – Conditions de la consultation</w:t>
      </w:r>
    </w:p>
    <w:p w:rsidR="00ED5CCA" w:rsidRPr="009C0443" w:rsidRDefault="00425453" w:rsidP="00ED5CCA">
      <w:pPr>
        <w:overflowPunct/>
        <w:textAlignment w:val="auto"/>
        <w:rPr>
          <w:rFonts w:ascii="Arial Narrow" w:hAnsi="Arial Narrow" w:cs="Arial-ItalicMT"/>
          <w:iCs/>
          <w:szCs w:val="24"/>
        </w:rPr>
      </w:pPr>
      <w:r w:rsidRPr="009E79E1">
        <w:rPr>
          <w:rFonts w:ascii="Arial Narrow" w:eastAsia="Arial" w:hAnsi="Arial Narrow" w:cs="Arial"/>
          <w:b/>
          <w:color w:val="000000"/>
          <w:sz w:val="22"/>
          <w:szCs w:val="22"/>
          <w:u w:val="single"/>
        </w:rPr>
        <w:t>Article 3-1</w:t>
      </w:r>
      <w:r w:rsidRPr="009E79E1">
        <w:rPr>
          <w:rFonts w:ascii="Arial Narrow" w:eastAsia="Arial" w:hAnsi="Arial Narrow" w:cs="Arial"/>
          <w:b/>
          <w:color w:val="000000"/>
          <w:sz w:val="22"/>
          <w:szCs w:val="22"/>
        </w:rPr>
        <w:t xml:space="preserve"> –</w:t>
      </w:r>
      <w:r w:rsidR="00ED5CCA" w:rsidRPr="009E79E1">
        <w:rPr>
          <w:rFonts w:ascii="Arial Narrow" w:hAnsi="Arial Narrow" w:cs="Arial-ItalicMT"/>
          <w:b/>
          <w:iCs/>
          <w:szCs w:val="24"/>
        </w:rPr>
        <w:t xml:space="preserve"> </w:t>
      </w:r>
      <w:r w:rsidR="00ED5CCA" w:rsidRPr="009C0443">
        <w:rPr>
          <w:rFonts w:ascii="Arial Narrow" w:hAnsi="Arial Narrow" w:cs="Arial-ItalicMT"/>
          <w:iCs/>
          <w:szCs w:val="24"/>
        </w:rPr>
        <w:t>Procédure adaptée conformément aux articles 42 2° de l’ordonnance n°2015-899 du 23 juillet 2015 et 27 - 7</w:t>
      </w:r>
      <w:r w:rsidR="002323AC" w:rsidRPr="009C0443">
        <w:rPr>
          <w:rFonts w:ascii="Arial Narrow" w:hAnsi="Arial Narrow" w:cs="Arial-ItalicMT"/>
          <w:iCs/>
          <w:szCs w:val="24"/>
        </w:rPr>
        <w:t>7</w:t>
      </w:r>
      <w:r w:rsidR="00ED5CCA" w:rsidRPr="009C0443">
        <w:rPr>
          <w:rFonts w:ascii="Arial Narrow" w:hAnsi="Arial Narrow" w:cs="Arial-ItalicMT"/>
          <w:iCs/>
          <w:szCs w:val="24"/>
        </w:rPr>
        <w:t xml:space="preserve"> du Décret n° 2016-360 du 25 mars 2016 relatif aux marchés publics</w:t>
      </w:r>
    </w:p>
    <w:p w:rsidR="00ED5CCA" w:rsidRPr="009E79E1" w:rsidRDefault="00ED5CCA" w:rsidP="00ED5CCA">
      <w:pPr>
        <w:overflowPunct/>
        <w:textAlignment w:val="auto"/>
        <w:rPr>
          <w:rFonts w:ascii="Arial Narrow" w:eastAsia="Arial" w:hAnsi="Arial Narrow" w:cs="Arial"/>
          <w:b/>
          <w:color w:val="000000"/>
          <w:sz w:val="22"/>
          <w:szCs w:val="22"/>
        </w:rPr>
      </w:pPr>
    </w:p>
    <w:p w:rsidR="007D2366" w:rsidRPr="009E79E1" w:rsidRDefault="00425453" w:rsidP="00425453">
      <w:pPr>
        <w:widowControl w:val="0"/>
        <w:spacing w:after="100"/>
        <w:rPr>
          <w:rFonts w:ascii="Arial Narrow" w:eastAsia="Arial" w:hAnsi="Arial Narrow" w:cs="Arial"/>
          <w:b/>
          <w:color w:val="000000"/>
          <w:sz w:val="22"/>
          <w:szCs w:val="22"/>
        </w:rPr>
      </w:pPr>
      <w:r w:rsidRPr="009E79E1">
        <w:rPr>
          <w:rFonts w:ascii="Arial Narrow" w:eastAsia="Arial" w:hAnsi="Arial Narrow" w:cs="Arial"/>
          <w:b/>
          <w:color w:val="000000"/>
          <w:sz w:val="22"/>
          <w:szCs w:val="22"/>
          <w:u w:val="single"/>
        </w:rPr>
        <w:t>Article 3-2</w:t>
      </w:r>
      <w:r w:rsidRPr="009E79E1">
        <w:rPr>
          <w:rFonts w:ascii="Arial Narrow" w:eastAsia="Arial" w:hAnsi="Arial Narrow" w:cs="Arial"/>
          <w:b/>
          <w:color w:val="000000"/>
          <w:sz w:val="22"/>
          <w:szCs w:val="22"/>
        </w:rPr>
        <w:t xml:space="preserve"> – Conditions de participation des soumissionnaires</w:t>
      </w:r>
    </w:p>
    <w:p w:rsidR="001B2E12" w:rsidRPr="009C0443" w:rsidRDefault="00425453" w:rsidP="00425453">
      <w:pPr>
        <w:widowControl w:val="0"/>
        <w:spacing w:after="100"/>
        <w:rPr>
          <w:rFonts w:ascii="Arial Narrow" w:eastAsia="Arial" w:hAnsi="Arial Narrow" w:cs="Arial"/>
          <w:color w:val="000000"/>
          <w:sz w:val="22"/>
          <w:szCs w:val="22"/>
        </w:rPr>
      </w:pPr>
      <w:r w:rsidRPr="009C0443">
        <w:rPr>
          <w:rFonts w:ascii="Arial Narrow" w:eastAsia="Arial" w:hAnsi="Arial Narrow" w:cs="Arial"/>
          <w:color w:val="000000"/>
          <w:sz w:val="22"/>
          <w:szCs w:val="22"/>
        </w:rPr>
        <w:t>Les candidats peuvent soumissionner en entreprise seule ou sous forme de groupement momentané d’entreprises</w:t>
      </w:r>
      <w:r w:rsidR="001B2E12" w:rsidRPr="009C0443">
        <w:rPr>
          <w:rFonts w:ascii="Arial Narrow" w:eastAsia="Arial" w:hAnsi="Arial Narrow" w:cs="Arial"/>
          <w:color w:val="000000"/>
          <w:sz w:val="22"/>
          <w:szCs w:val="22"/>
        </w:rPr>
        <w:t>. (Groupement conjoint ou solidaire).</w:t>
      </w:r>
    </w:p>
    <w:p w:rsidR="001B2E12" w:rsidRPr="009C0443" w:rsidRDefault="001B2E12" w:rsidP="001B2E12">
      <w:pPr>
        <w:widowControl w:val="0"/>
        <w:spacing w:after="100"/>
        <w:rPr>
          <w:rFonts w:ascii="Arial Narrow" w:eastAsia="Arial" w:hAnsi="Arial Narrow" w:cs="Arial"/>
          <w:color w:val="000000"/>
          <w:sz w:val="22"/>
          <w:szCs w:val="22"/>
        </w:rPr>
      </w:pPr>
      <w:r w:rsidRPr="009C0443">
        <w:rPr>
          <w:rFonts w:ascii="Arial Narrow" w:eastAsia="Arial" w:hAnsi="Arial Narrow" w:cs="Arial"/>
          <w:color w:val="000000"/>
          <w:sz w:val="22"/>
          <w:szCs w:val="22"/>
        </w:rPr>
        <w:t>Pas de type de groupement imposé par le Pouvoir Adjudicateur  lors de l’attribution du Marché.</w:t>
      </w:r>
    </w:p>
    <w:p w:rsidR="001B2E12" w:rsidRPr="009C0443" w:rsidRDefault="001B2E12" w:rsidP="001B2E12">
      <w:pPr>
        <w:widowControl w:val="0"/>
        <w:spacing w:after="100"/>
        <w:rPr>
          <w:rFonts w:ascii="Arial Narrow" w:eastAsia="Arial" w:hAnsi="Arial Narrow" w:cs="Arial"/>
          <w:color w:val="000000"/>
          <w:sz w:val="22"/>
          <w:szCs w:val="22"/>
        </w:rPr>
      </w:pPr>
      <w:r w:rsidRPr="009C0443">
        <w:rPr>
          <w:rFonts w:ascii="Arial Narrow" w:eastAsia="Arial" w:hAnsi="Arial Narrow" w:cs="Arial"/>
          <w:color w:val="000000"/>
          <w:sz w:val="22"/>
          <w:szCs w:val="22"/>
        </w:rPr>
        <w:t xml:space="preserve">Les soumissionnaires peuvent présenter une offre en qualité de candidats </w:t>
      </w:r>
      <w:r w:rsidR="009D7298" w:rsidRPr="009C0443">
        <w:rPr>
          <w:rFonts w:ascii="Arial Narrow" w:eastAsia="Arial" w:hAnsi="Arial Narrow" w:cs="Arial"/>
          <w:color w:val="000000"/>
          <w:sz w:val="22"/>
          <w:szCs w:val="22"/>
        </w:rPr>
        <w:t>individuels,</w:t>
      </w:r>
      <w:r w:rsidRPr="009C0443">
        <w:rPr>
          <w:rFonts w:ascii="Arial Narrow" w:eastAsia="Arial" w:hAnsi="Arial Narrow" w:cs="Arial"/>
          <w:color w:val="000000"/>
          <w:sz w:val="22"/>
          <w:szCs w:val="22"/>
        </w:rPr>
        <w:t xml:space="preserve"> soit en qualité de membres d’un ou plusieurs </w:t>
      </w:r>
      <w:r w:rsidR="009D7298" w:rsidRPr="009C0443">
        <w:rPr>
          <w:rFonts w:ascii="Arial Narrow" w:eastAsia="Arial" w:hAnsi="Arial Narrow" w:cs="Arial"/>
          <w:color w:val="000000"/>
          <w:sz w:val="22"/>
          <w:szCs w:val="22"/>
        </w:rPr>
        <w:t xml:space="preserve">groupements. </w:t>
      </w:r>
      <w:r w:rsidRPr="009C0443">
        <w:rPr>
          <w:rFonts w:ascii="Arial Narrow" w:eastAsia="Arial" w:hAnsi="Arial Narrow" w:cs="Arial"/>
          <w:color w:val="000000"/>
          <w:sz w:val="22"/>
          <w:szCs w:val="22"/>
        </w:rPr>
        <w:t xml:space="preserve">Si un candidat opte </w:t>
      </w:r>
      <w:r w:rsidR="009D7298" w:rsidRPr="009C0443">
        <w:rPr>
          <w:rFonts w:ascii="Arial Narrow" w:eastAsia="Arial" w:hAnsi="Arial Narrow" w:cs="Arial"/>
          <w:color w:val="000000"/>
          <w:sz w:val="22"/>
          <w:szCs w:val="22"/>
        </w:rPr>
        <w:t>pour les deux présentations, il devra apporter la preuve de l’indépendance de ses deux offres.</w:t>
      </w:r>
    </w:p>
    <w:p w:rsidR="009D7298" w:rsidRPr="009C0443" w:rsidRDefault="009D7298" w:rsidP="001B2E12">
      <w:pPr>
        <w:widowControl w:val="0"/>
        <w:spacing w:after="100"/>
        <w:rPr>
          <w:rFonts w:ascii="Arial Narrow" w:eastAsia="Arial" w:hAnsi="Arial Narrow" w:cs="Arial"/>
          <w:color w:val="000000"/>
          <w:sz w:val="22"/>
          <w:szCs w:val="22"/>
        </w:rPr>
      </w:pPr>
      <w:r w:rsidRPr="009C0443">
        <w:rPr>
          <w:rFonts w:ascii="Arial Narrow" w:eastAsia="Arial" w:hAnsi="Arial Narrow" w:cs="Arial"/>
          <w:color w:val="000000"/>
          <w:sz w:val="22"/>
          <w:szCs w:val="22"/>
        </w:rPr>
        <w:lastRenderedPageBreak/>
        <w:t xml:space="preserve">Pas de type de groupement imposé par le Pouvoir </w:t>
      </w:r>
      <w:proofErr w:type="gramStart"/>
      <w:r w:rsidRPr="009C0443">
        <w:rPr>
          <w:rFonts w:ascii="Arial Narrow" w:eastAsia="Arial" w:hAnsi="Arial Narrow" w:cs="Arial"/>
          <w:color w:val="000000"/>
          <w:sz w:val="22"/>
          <w:szCs w:val="22"/>
        </w:rPr>
        <w:t>Adjudicateur .</w:t>
      </w:r>
      <w:proofErr w:type="gramEnd"/>
    </w:p>
    <w:p w:rsidR="007D2366" w:rsidRPr="009E79E1" w:rsidRDefault="00425453" w:rsidP="00425453">
      <w:pPr>
        <w:widowControl w:val="0"/>
        <w:spacing w:after="100"/>
        <w:rPr>
          <w:rFonts w:ascii="Arial Narrow" w:eastAsia="Arial" w:hAnsi="Arial Narrow" w:cs="Arial"/>
          <w:b/>
          <w:color w:val="000000"/>
          <w:szCs w:val="24"/>
        </w:rPr>
      </w:pPr>
      <w:r w:rsidRPr="009E79E1">
        <w:rPr>
          <w:rFonts w:ascii="Arial Narrow" w:eastAsia="Arial" w:hAnsi="Arial Narrow" w:cs="Arial"/>
          <w:b/>
          <w:color w:val="000000"/>
          <w:szCs w:val="24"/>
          <w:u w:val="single"/>
        </w:rPr>
        <w:t>Article 3-3</w:t>
      </w:r>
      <w:r w:rsidRPr="009E79E1">
        <w:rPr>
          <w:rFonts w:ascii="Arial Narrow" w:eastAsia="Arial" w:hAnsi="Arial Narrow" w:cs="Arial"/>
          <w:b/>
          <w:color w:val="000000"/>
          <w:szCs w:val="24"/>
        </w:rPr>
        <w:t xml:space="preserve"> – Interdiction de modifier les documents de la consultation</w:t>
      </w:r>
    </w:p>
    <w:p w:rsidR="00425453" w:rsidRPr="009C0443" w:rsidRDefault="00425453" w:rsidP="00425453">
      <w:pPr>
        <w:widowControl w:val="0"/>
        <w:spacing w:after="100"/>
        <w:rPr>
          <w:rFonts w:ascii="Arial Narrow" w:hAnsi="Arial Narrow"/>
        </w:rPr>
      </w:pPr>
      <w:r w:rsidRPr="009C0443">
        <w:rPr>
          <w:rFonts w:ascii="Arial Narrow" w:eastAsia="Arial" w:hAnsi="Arial Narrow" w:cs="Arial"/>
          <w:color w:val="000000"/>
          <w:sz w:val="22"/>
          <w:szCs w:val="22"/>
        </w:rPr>
        <w:t>Les soumissionnaires n’apporteront aucune modification au</w:t>
      </w:r>
      <w:r w:rsidR="00070C29" w:rsidRPr="009C0443">
        <w:rPr>
          <w:rFonts w:ascii="Arial Narrow" w:eastAsia="Arial" w:hAnsi="Arial Narrow" w:cs="Arial"/>
          <w:color w:val="000000"/>
          <w:sz w:val="22"/>
          <w:szCs w:val="22"/>
        </w:rPr>
        <w:t>x</w:t>
      </w:r>
      <w:r w:rsidRPr="009C0443">
        <w:rPr>
          <w:rFonts w:ascii="Arial Narrow" w:eastAsia="Arial" w:hAnsi="Arial Narrow" w:cs="Arial"/>
          <w:color w:val="000000"/>
          <w:sz w:val="22"/>
          <w:szCs w:val="22"/>
        </w:rPr>
        <w:t xml:space="preserve"> Cahier</w:t>
      </w:r>
      <w:r w:rsidR="00070C29" w:rsidRPr="009C0443">
        <w:rPr>
          <w:rFonts w:ascii="Arial Narrow" w:eastAsia="Arial" w:hAnsi="Arial Narrow" w:cs="Arial"/>
          <w:color w:val="000000"/>
          <w:sz w:val="22"/>
          <w:szCs w:val="22"/>
        </w:rPr>
        <w:t>s</w:t>
      </w:r>
      <w:r w:rsidRPr="009C0443">
        <w:rPr>
          <w:rFonts w:ascii="Arial Narrow" w:eastAsia="Arial" w:hAnsi="Arial Narrow" w:cs="Arial"/>
          <w:color w:val="000000"/>
          <w:sz w:val="22"/>
          <w:szCs w:val="22"/>
        </w:rPr>
        <w:t xml:space="preserve"> des Clauses Techniques Particulières</w:t>
      </w:r>
    </w:p>
    <w:p w:rsidR="00425453" w:rsidRPr="009C0443" w:rsidRDefault="00425453" w:rsidP="00F55A83">
      <w:pPr>
        <w:widowControl w:val="0"/>
        <w:spacing w:after="100"/>
        <w:rPr>
          <w:rFonts w:ascii="Arial Narrow" w:hAnsi="Arial Narrow"/>
        </w:rPr>
      </w:pPr>
      <w:r w:rsidRPr="009C0443">
        <w:rPr>
          <w:rFonts w:ascii="Arial Narrow" w:eastAsia="Arial" w:hAnsi="Arial Narrow" w:cs="Arial"/>
          <w:color w:val="000000"/>
          <w:sz w:val="22"/>
          <w:szCs w:val="22"/>
        </w:rPr>
        <w:t>(CCTP), au Cahier des Clauses Administratives Particulières (CCAP).</w:t>
      </w:r>
    </w:p>
    <w:p w:rsidR="00A2434F" w:rsidRPr="009E79E1" w:rsidRDefault="00425453" w:rsidP="00425453">
      <w:pPr>
        <w:widowControl w:val="0"/>
        <w:spacing w:after="100"/>
        <w:rPr>
          <w:rFonts w:ascii="Arial Narrow" w:hAnsi="Arial Narrow"/>
          <w:b/>
          <w:szCs w:val="24"/>
        </w:rPr>
      </w:pPr>
      <w:r w:rsidRPr="009E79E1">
        <w:rPr>
          <w:rFonts w:ascii="Arial Narrow" w:eastAsia="Arial" w:hAnsi="Arial Narrow" w:cs="Arial"/>
          <w:b/>
          <w:color w:val="000000"/>
          <w:szCs w:val="24"/>
          <w:u w:val="single"/>
        </w:rPr>
        <w:t>Article 3-4</w:t>
      </w:r>
      <w:r w:rsidRPr="009E79E1">
        <w:rPr>
          <w:rFonts w:ascii="Arial Narrow" w:eastAsia="Arial" w:hAnsi="Arial Narrow" w:cs="Arial"/>
          <w:b/>
          <w:color w:val="000000"/>
          <w:szCs w:val="24"/>
        </w:rPr>
        <w:t xml:space="preserve"> – Dispositions techniques particulières</w:t>
      </w:r>
    </w:p>
    <w:p w:rsidR="00994D93" w:rsidRPr="009C0443" w:rsidRDefault="00425453" w:rsidP="00425453">
      <w:pPr>
        <w:widowControl w:val="0"/>
        <w:spacing w:after="100"/>
        <w:ind w:firstLine="4"/>
        <w:rPr>
          <w:rFonts w:ascii="Arial Narrow" w:hAnsi="Arial Narrow"/>
        </w:rPr>
      </w:pPr>
      <w:r w:rsidRPr="009C0443">
        <w:rPr>
          <w:rFonts w:ascii="Arial Narrow" w:eastAsia="Arial" w:hAnsi="Arial Narrow" w:cs="Arial"/>
          <w:color w:val="000000"/>
          <w:sz w:val="22"/>
          <w:szCs w:val="22"/>
        </w:rPr>
        <w:t>Les prestations, objet de la présente consultation, se réaliseront conformément aux prescriptions du Cahier des Clauses Techniques Particulières (CCTP).</w:t>
      </w:r>
    </w:p>
    <w:p w:rsidR="00994D93" w:rsidRPr="009E79E1" w:rsidRDefault="00425453" w:rsidP="00425453">
      <w:pPr>
        <w:widowControl w:val="0"/>
        <w:spacing w:after="100"/>
        <w:rPr>
          <w:rFonts w:ascii="Arial Narrow" w:hAnsi="Arial Narrow"/>
          <w:b/>
          <w:sz w:val="22"/>
          <w:szCs w:val="22"/>
        </w:rPr>
      </w:pPr>
      <w:r w:rsidRPr="009E79E1">
        <w:rPr>
          <w:rFonts w:ascii="Arial Narrow" w:eastAsia="Arial" w:hAnsi="Arial Narrow" w:cs="Arial"/>
          <w:b/>
          <w:color w:val="000000"/>
          <w:sz w:val="22"/>
          <w:szCs w:val="22"/>
          <w:u w:val="single"/>
        </w:rPr>
        <w:t>Article 3-5</w:t>
      </w:r>
      <w:r w:rsidRPr="009E79E1">
        <w:rPr>
          <w:rFonts w:ascii="Arial Narrow" w:eastAsia="Arial" w:hAnsi="Arial Narrow" w:cs="Arial"/>
          <w:b/>
          <w:color w:val="000000"/>
          <w:sz w:val="22"/>
          <w:szCs w:val="22"/>
        </w:rPr>
        <w:t xml:space="preserve"> – Délai de validité des offres</w:t>
      </w:r>
    </w:p>
    <w:p w:rsidR="00994D93" w:rsidRPr="009C0443" w:rsidRDefault="00425453" w:rsidP="00425453">
      <w:pPr>
        <w:widowControl w:val="0"/>
        <w:spacing w:after="100"/>
        <w:rPr>
          <w:rFonts w:ascii="Arial Narrow" w:hAnsi="Arial Narrow"/>
        </w:rPr>
      </w:pPr>
      <w:r w:rsidRPr="009C0443">
        <w:rPr>
          <w:rFonts w:ascii="Arial Narrow" w:eastAsia="Arial" w:hAnsi="Arial Narrow" w:cs="Arial"/>
          <w:color w:val="000000"/>
          <w:sz w:val="22"/>
          <w:szCs w:val="22"/>
        </w:rPr>
        <w:t xml:space="preserve">Le délai de validité des offres est fixé à </w:t>
      </w:r>
      <w:r w:rsidR="00307731" w:rsidRPr="009C0443">
        <w:rPr>
          <w:rFonts w:ascii="Arial Narrow" w:eastAsia="Arial" w:hAnsi="Arial Narrow" w:cs="Arial"/>
          <w:color w:val="000000"/>
          <w:sz w:val="22"/>
          <w:szCs w:val="22"/>
        </w:rPr>
        <w:t>12</w:t>
      </w:r>
      <w:r w:rsidRPr="009C0443">
        <w:rPr>
          <w:rFonts w:ascii="Arial Narrow" w:eastAsia="Arial" w:hAnsi="Arial Narrow" w:cs="Arial"/>
          <w:color w:val="000000"/>
          <w:sz w:val="22"/>
          <w:szCs w:val="22"/>
        </w:rPr>
        <w:t>0 jours à compter de la date limite de réception des offres.</w:t>
      </w:r>
    </w:p>
    <w:p w:rsidR="00223478" w:rsidRPr="009E79E1" w:rsidRDefault="00425453" w:rsidP="00425453">
      <w:pPr>
        <w:widowControl w:val="0"/>
        <w:spacing w:after="100"/>
        <w:rPr>
          <w:rFonts w:ascii="Arial Narrow" w:hAnsi="Arial Narrow"/>
          <w:b/>
          <w:color w:val="000000"/>
          <w:szCs w:val="24"/>
          <w:u w:val="single"/>
        </w:rPr>
      </w:pPr>
      <w:r w:rsidRPr="009E79E1">
        <w:rPr>
          <w:rFonts w:ascii="Arial Narrow" w:hAnsi="Arial Narrow"/>
          <w:b/>
          <w:color w:val="000000"/>
          <w:szCs w:val="24"/>
          <w:u w:val="single"/>
        </w:rPr>
        <w:t>Article 4 - Décomposition du marché</w:t>
      </w:r>
    </w:p>
    <w:p w:rsidR="00E54B61" w:rsidRDefault="00425453" w:rsidP="00CE461C">
      <w:pPr>
        <w:widowControl w:val="0"/>
        <w:spacing w:after="100"/>
        <w:rPr>
          <w:rFonts w:ascii="Arial Narrow" w:eastAsia="Arial" w:hAnsi="Arial Narrow" w:cs="Arial"/>
          <w:b/>
          <w:color w:val="000000"/>
          <w:sz w:val="22"/>
          <w:szCs w:val="22"/>
        </w:rPr>
      </w:pPr>
      <w:r w:rsidRPr="009E79E1">
        <w:rPr>
          <w:rFonts w:ascii="Arial Narrow" w:eastAsia="Arial" w:hAnsi="Arial Narrow" w:cs="Arial"/>
          <w:b/>
          <w:color w:val="000000"/>
          <w:szCs w:val="24"/>
          <w:u w:val="single"/>
        </w:rPr>
        <w:t>Article 4-1</w:t>
      </w:r>
      <w:r w:rsidRPr="009E79E1">
        <w:rPr>
          <w:rFonts w:ascii="Arial Narrow" w:eastAsia="Arial" w:hAnsi="Arial Narrow" w:cs="Arial"/>
          <w:b/>
          <w:color w:val="000000"/>
          <w:szCs w:val="24"/>
        </w:rPr>
        <w:t xml:space="preserve"> – Allotissement</w:t>
      </w:r>
      <w:r w:rsidR="00A50075" w:rsidRPr="009E79E1">
        <w:rPr>
          <w:rFonts w:ascii="Arial Narrow" w:eastAsia="Arial" w:hAnsi="Arial Narrow" w:cs="Arial"/>
          <w:b/>
          <w:color w:val="000000"/>
          <w:szCs w:val="24"/>
        </w:rPr>
        <w:t xml:space="preserve"> (</w:t>
      </w:r>
      <w:r w:rsidR="0080516F">
        <w:rPr>
          <w:rFonts w:ascii="Arial Narrow" w:eastAsia="Arial" w:hAnsi="Arial Narrow" w:cs="Arial"/>
          <w:b/>
          <w:color w:val="000000"/>
          <w:szCs w:val="24"/>
        </w:rPr>
        <w:t>NON</w:t>
      </w:r>
      <w:r w:rsidR="00A50075" w:rsidRPr="009E79E1">
        <w:rPr>
          <w:rFonts w:ascii="Arial Narrow" w:eastAsia="Arial" w:hAnsi="Arial Narrow" w:cs="Arial"/>
          <w:b/>
          <w:color w:val="000000"/>
          <w:szCs w:val="24"/>
          <w:u w:val="single"/>
        </w:rPr>
        <w:t>)</w:t>
      </w:r>
      <w:r w:rsidR="00A50075" w:rsidRPr="009E79E1">
        <w:rPr>
          <w:rFonts w:ascii="Arial Narrow" w:eastAsia="Arial" w:hAnsi="Arial Narrow" w:cs="Arial"/>
          <w:b/>
          <w:color w:val="000000"/>
          <w:sz w:val="22"/>
          <w:szCs w:val="22"/>
        </w:rPr>
        <w:t xml:space="preserve">    </w:t>
      </w:r>
    </w:p>
    <w:p w:rsidR="005439E4" w:rsidRPr="009E79E1" w:rsidRDefault="00425453" w:rsidP="00425453">
      <w:pPr>
        <w:widowControl w:val="0"/>
        <w:spacing w:after="100"/>
        <w:rPr>
          <w:rFonts w:ascii="Arial Narrow" w:eastAsia="Arial" w:hAnsi="Arial Narrow" w:cs="Arial"/>
          <w:b/>
          <w:color w:val="000000"/>
          <w:sz w:val="22"/>
          <w:szCs w:val="22"/>
        </w:rPr>
      </w:pPr>
      <w:r w:rsidRPr="009E79E1">
        <w:rPr>
          <w:rFonts w:ascii="Arial Narrow" w:eastAsia="Arial" w:hAnsi="Arial Narrow" w:cs="Arial"/>
          <w:b/>
          <w:color w:val="000000"/>
          <w:szCs w:val="24"/>
          <w:u w:val="single"/>
        </w:rPr>
        <w:t>Article 4-2</w:t>
      </w:r>
      <w:r w:rsidRPr="009E79E1">
        <w:rPr>
          <w:rFonts w:ascii="Arial Narrow" w:eastAsia="Arial" w:hAnsi="Arial Narrow" w:cs="Arial"/>
          <w:b/>
          <w:color w:val="000000"/>
          <w:szCs w:val="24"/>
        </w:rPr>
        <w:t xml:space="preserve"> – Tranches </w:t>
      </w:r>
      <w:r w:rsidR="00A50075" w:rsidRPr="009E79E1">
        <w:rPr>
          <w:rFonts w:ascii="Arial Narrow" w:eastAsia="Arial" w:hAnsi="Arial Narrow" w:cs="Arial"/>
          <w:b/>
          <w:color w:val="000000"/>
          <w:szCs w:val="24"/>
        </w:rPr>
        <w:t>Op</w:t>
      </w:r>
      <w:r w:rsidRPr="009E79E1">
        <w:rPr>
          <w:rFonts w:ascii="Arial Narrow" w:eastAsia="Arial" w:hAnsi="Arial Narrow" w:cs="Arial"/>
          <w:b/>
          <w:color w:val="000000"/>
          <w:szCs w:val="24"/>
        </w:rPr>
        <w:t>tionnelles</w:t>
      </w:r>
      <w:r w:rsidR="00A50075" w:rsidRPr="009E79E1">
        <w:rPr>
          <w:rFonts w:ascii="Arial Narrow" w:eastAsia="Arial" w:hAnsi="Arial Narrow" w:cs="Arial"/>
          <w:b/>
          <w:color w:val="000000"/>
          <w:szCs w:val="24"/>
        </w:rPr>
        <w:t xml:space="preserve"> (</w:t>
      </w:r>
      <w:r w:rsidR="0080516F">
        <w:rPr>
          <w:rFonts w:ascii="Arial Narrow" w:eastAsia="Arial" w:hAnsi="Arial Narrow" w:cs="Arial"/>
          <w:b/>
          <w:color w:val="000000"/>
          <w:szCs w:val="24"/>
        </w:rPr>
        <w:t>NON</w:t>
      </w:r>
      <w:r w:rsidR="00A50075" w:rsidRPr="009E79E1">
        <w:rPr>
          <w:rFonts w:ascii="Arial Narrow" w:eastAsia="Arial" w:hAnsi="Arial Narrow" w:cs="Arial"/>
          <w:b/>
          <w:color w:val="000000"/>
          <w:szCs w:val="24"/>
        </w:rPr>
        <w:t>)</w:t>
      </w:r>
      <w:r w:rsidR="00A50075" w:rsidRPr="009E79E1">
        <w:rPr>
          <w:rFonts w:ascii="Arial Narrow" w:eastAsia="Arial" w:hAnsi="Arial Narrow" w:cs="Arial"/>
          <w:b/>
          <w:color w:val="000000"/>
          <w:sz w:val="22"/>
          <w:szCs w:val="22"/>
        </w:rPr>
        <w:t xml:space="preserve"> </w:t>
      </w:r>
    </w:p>
    <w:p w:rsidR="00F55A83" w:rsidRPr="009E79E1" w:rsidRDefault="00425453" w:rsidP="00425453">
      <w:pPr>
        <w:widowControl w:val="0"/>
        <w:spacing w:after="100"/>
        <w:rPr>
          <w:rFonts w:ascii="Arial Narrow" w:eastAsia="Arial" w:hAnsi="Arial Narrow" w:cs="Arial"/>
          <w:b/>
          <w:color w:val="000000"/>
          <w:sz w:val="22"/>
          <w:szCs w:val="22"/>
        </w:rPr>
      </w:pPr>
      <w:r w:rsidRPr="009E79E1">
        <w:rPr>
          <w:rFonts w:ascii="Arial Narrow" w:eastAsia="Arial" w:hAnsi="Arial Narrow" w:cs="Arial"/>
          <w:b/>
          <w:color w:val="000000"/>
          <w:sz w:val="22"/>
          <w:szCs w:val="22"/>
          <w:u w:val="single"/>
        </w:rPr>
        <w:t xml:space="preserve">Article 4-3 </w:t>
      </w:r>
      <w:r w:rsidR="00223478" w:rsidRPr="009E79E1">
        <w:rPr>
          <w:rFonts w:ascii="Arial Narrow" w:eastAsia="Arial" w:hAnsi="Arial Narrow" w:cs="Arial"/>
          <w:b/>
          <w:color w:val="000000"/>
          <w:sz w:val="22"/>
          <w:szCs w:val="22"/>
        </w:rPr>
        <w:t>–</w:t>
      </w:r>
      <w:r w:rsidRPr="009E79E1">
        <w:rPr>
          <w:rFonts w:ascii="Arial Narrow" w:eastAsia="Arial" w:hAnsi="Arial Narrow" w:cs="Arial"/>
          <w:b/>
          <w:color w:val="000000"/>
          <w:sz w:val="22"/>
          <w:szCs w:val="22"/>
        </w:rPr>
        <w:t xml:space="preserve"> Phasage</w:t>
      </w:r>
      <w:r w:rsidR="00A9728C" w:rsidRPr="009E79E1">
        <w:rPr>
          <w:rFonts w:ascii="Arial Narrow" w:eastAsia="Arial" w:hAnsi="Arial Narrow" w:cs="Arial"/>
          <w:b/>
          <w:color w:val="000000"/>
          <w:sz w:val="22"/>
          <w:szCs w:val="22"/>
        </w:rPr>
        <w:t xml:space="preserve"> (</w:t>
      </w:r>
      <w:r w:rsidR="00A9728C" w:rsidRPr="009E79E1">
        <w:rPr>
          <w:rFonts w:ascii="Arial Narrow" w:eastAsia="Arial" w:hAnsi="Arial Narrow" w:cs="Arial"/>
          <w:b/>
          <w:color w:val="000000"/>
          <w:sz w:val="22"/>
          <w:szCs w:val="22"/>
          <w:u w:val="single"/>
        </w:rPr>
        <w:t>NON</w:t>
      </w:r>
      <w:r w:rsidR="00A9728C" w:rsidRPr="009E79E1">
        <w:rPr>
          <w:rFonts w:ascii="Arial Narrow" w:eastAsia="Arial" w:hAnsi="Arial Narrow" w:cs="Arial"/>
          <w:b/>
          <w:color w:val="000000"/>
          <w:sz w:val="22"/>
          <w:szCs w:val="22"/>
        </w:rPr>
        <w:t>)</w:t>
      </w:r>
    </w:p>
    <w:p w:rsidR="00223478" w:rsidRPr="009E79E1" w:rsidRDefault="00425453" w:rsidP="00425453">
      <w:pPr>
        <w:widowControl w:val="0"/>
        <w:spacing w:after="100"/>
        <w:rPr>
          <w:rFonts w:ascii="Arial Narrow" w:hAnsi="Arial Narrow"/>
          <w:b/>
        </w:rPr>
      </w:pPr>
      <w:r w:rsidRPr="009E79E1">
        <w:rPr>
          <w:rFonts w:ascii="Arial Narrow" w:eastAsia="Arial" w:hAnsi="Arial Narrow" w:cs="Arial"/>
          <w:b/>
          <w:color w:val="000000"/>
          <w:sz w:val="22"/>
          <w:szCs w:val="22"/>
        </w:rPr>
        <w:t>Le marché n’est pas décomposé en phases.</w:t>
      </w:r>
    </w:p>
    <w:p w:rsidR="00223478" w:rsidRPr="009E79E1" w:rsidRDefault="00425453" w:rsidP="00425453">
      <w:pPr>
        <w:widowControl w:val="0"/>
        <w:spacing w:after="100"/>
        <w:rPr>
          <w:rFonts w:ascii="Arial Narrow" w:eastAsia="Arial" w:hAnsi="Arial Narrow" w:cs="Arial"/>
          <w:b/>
          <w:color w:val="000000"/>
          <w:szCs w:val="24"/>
        </w:rPr>
      </w:pPr>
      <w:r w:rsidRPr="009E79E1">
        <w:rPr>
          <w:rFonts w:ascii="Arial Narrow" w:eastAsia="Arial" w:hAnsi="Arial Narrow" w:cs="Arial"/>
          <w:b/>
          <w:color w:val="000000"/>
          <w:szCs w:val="24"/>
          <w:u w:val="single"/>
        </w:rPr>
        <w:t>Article 5</w:t>
      </w:r>
      <w:r w:rsidRPr="009E79E1">
        <w:rPr>
          <w:rFonts w:ascii="Arial Narrow" w:eastAsia="Arial" w:hAnsi="Arial Narrow" w:cs="Arial"/>
          <w:b/>
          <w:color w:val="000000"/>
          <w:szCs w:val="24"/>
        </w:rPr>
        <w:t xml:space="preserve"> – Variantes – Options</w:t>
      </w:r>
      <w:r w:rsidR="00A9728C" w:rsidRPr="009E79E1">
        <w:rPr>
          <w:rFonts w:ascii="Arial Narrow" w:eastAsia="Arial" w:hAnsi="Arial Narrow" w:cs="Arial"/>
          <w:b/>
          <w:color w:val="000000"/>
          <w:szCs w:val="24"/>
        </w:rPr>
        <w:t xml:space="preserve"> (</w:t>
      </w:r>
      <w:r w:rsidR="00A9728C" w:rsidRPr="009E79E1">
        <w:rPr>
          <w:rFonts w:ascii="Arial Narrow" w:eastAsia="Arial" w:hAnsi="Arial Narrow" w:cs="Arial"/>
          <w:b/>
          <w:color w:val="000000"/>
          <w:szCs w:val="24"/>
          <w:u w:val="single"/>
        </w:rPr>
        <w:t>NON</w:t>
      </w:r>
      <w:r w:rsidR="00A9728C" w:rsidRPr="009E79E1">
        <w:rPr>
          <w:rFonts w:ascii="Arial Narrow" w:eastAsia="Arial" w:hAnsi="Arial Narrow" w:cs="Arial"/>
          <w:b/>
          <w:color w:val="000000"/>
          <w:szCs w:val="24"/>
        </w:rPr>
        <w:t>)</w:t>
      </w:r>
    </w:p>
    <w:p w:rsidR="00A9728C" w:rsidRPr="009C0443" w:rsidRDefault="00E54B61" w:rsidP="00425453">
      <w:pPr>
        <w:widowControl w:val="0"/>
        <w:spacing w:after="100"/>
        <w:rPr>
          <w:rFonts w:ascii="Arial Narrow" w:eastAsia="Arial" w:hAnsi="Arial Narrow" w:cs="Arial"/>
          <w:color w:val="000000"/>
          <w:szCs w:val="24"/>
        </w:rPr>
      </w:pPr>
      <w:r w:rsidRPr="009C0443">
        <w:rPr>
          <w:rFonts w:ascii="Arial Narrow" w:eastAsia="Arial" w:hAnsi="Arial Narrow" w:cs="Arial"/>
          <w:color w:val="000000"/>
          <w:szCs w:val="24"/>
        </w:rPr>
        <w:t xml:space="preserve">Le Marché ne contient pas de variantes </w:t>
      </w:r>
      <w:r w:rsidR="00AC06B4" w:rsidRPr="009C0443">
        <w:rPr>
          <w:rFonts w:ascii="Arial Narrow" w:eastAsia="Arial" w:hAnsi="Arial Narrow" w:cs="Arial"/>
          <w:color w:val="000000"/>
          <w:szCs w:val="24"/>
        </w:rPr>
        <w:t>obligatoires,</w:t>
      </w:r>
      <w:r w:rsidRPr="009C0443">
        <w:rPr>
          <w:rFonts w:ascii="Arial Narrow" w:eastAsia="Arial" w:hAnsi="Arial Narrow" w:cs="Arial"/>
          <w:color w:val="000000"/>
          <w:szCs w:val="24"/>
        </w:rPr>
        <w:t xml:space="preserve"> ni de variantes facultatives et que les candidats sont tenus de répondre à la solution de base décrite dans le dossier du Marché.</w:t>
      </w:r>
    </w:p>
    <w:p w:rsidR="00A2434F" w:rsidRPr="009E79E1" w:rsidRDefault="006C68B8" w:rsidP="00425453">
      <w:pPr>
        <w:widowControl w:val="0"/>
        <w:spacing w:after="100"/>
        <w:rPr>
          <w:rFonts w:ascii="Arial Narrow" w:hAnsi="Arial Narrow"/>
          <w:b/>
          <w:szCs w:val="24"/>
        </w:rPr>
      </w:pPr>
      <w:r w:rsidRPr="009E79E1">
        <w:rPr>
          <w:rFonts w:ascii="Arial Narrow" w:eastAsia="Arial" w:hAnsi="Arial Narrow" w:cs="Arial"/>
          <w:b/>
          <w:color w:val="000000"/>
          <w:szCs w:val="24"/>
        </w:rPr>
        <w:t xml:space="preserve"> </w:t>
      </w:r>
      <w:r w:rsidR="00425453" w:rsidRPr="009E79E1">
        <w:rPr>
          <w:rFonts w:ascii="Arial Narrow" w:hAnsi="Arial Narrow"/>
          <w:b/>
          <w:color w:val="000000"/>
          <w:szCs w:val="24"/>
          <w:u w:val="single"/>
        </w:rPr>
        <w:t>Article 6 – Dossier de consultation des entreprises (DCE)</w:t>
      </w:r>
    </w:p>
    <w:p w:rsidR="00A2434F" w:rsidRPr="009C0443" w:rsidRDefault="00425453" w:rsidP="00425453">
      <w:pPr>
        <w:widowControl w:val="0"/>
        <w:spacing w:after="100"/>
        <w:rPr>
          <w:rFonts w:ascii="Arial Narrow" w:hAnsi="Arial Narrow"/>
        </w:rPr>
      </w:pPr>
      <w:r w:rsidRPr="009C0443">
        <w:rPr>
          <w:rFonts w:ascii="Arial Narrow" w:eastAsia="Arial" w:hAnsi="Arial Narrow" w:cs="Arial"/>
          <w:color w:val="000000"/>
          <w:sz w:val="22"/>
          <w:szCs w:val="22"/>
        </w:rPr>
        <w:t>Les documents de consultation ci-après sont remis gratuitement aux candidats.</w:t>
      </w:r>
    </w:p>
    <w:p w:rsidR="00F55A83" w:rsidRPr="009E79E1" w:rsidRDefault="00425453" w:rsidP="00425453">
      <w:pPr>
        <w:widowControl w:val="0"/>
        <w:spacing w:after="100"/>
        <w:rPr>
          <w:rFonts w:ascii="Arial Narrow" w:eastAsia="Arial" w:hAnsi="Arial Narrow" w:cs="Arial"/>
          <w:b/>
          <w:color w:val="000000"/>
          <w:sz w:val="22"/>
          <w:szCs w:val="22"/>
        </w:rPr>
      </w:pPr>
      <w:r w:rsidRPr="009E79E1">
        <w:rPr>
          <w:rFonts w:ascii="Arial Narrow" w:eastAsia="Arial" w:hAnsi="Arial Narrow" w:cs="Arial"/>
          <w:b/>
          <w:color w:val="000000"/>
          <w:sz w:val="22"/>
          <w:szCs w:val="22"/>
          <w:u w:val="single"/>
        </w:rPr>
        <w:t>Article 6-1</w:t>
      </w:r>
      <w:r w:rsidRPr="009E79E1">
        <w:rPr>
          <w:rFonts w:ascii="Arial Narrow" w:eastAsia="Arial" w:hAnsi="Arial Narrow" w:cs="Arial"/>
          <w:b/>
          <w:color w:val="000000"/>
          <w:sz w:val="22"/>
          <w:szCs w:val="22"/>
        </w:rPr>
        <w:t xml:space="preserve"> – Constitution du dossier de consultation des entreprises</w:t>
      </w:r>
    </w:p>
    <w:p w:rsidR="00425453" w:rsidRPr="009C0443" w:rsidRDefault="00425453" w:rsidP="00425453">
      <w:pPr>
        <w:widowControl w:val="0"/>
        <w:spacing w:after="100"/>
        <w:rPr>
          <w:rFonts w:ascii="Arial Narrow" w:hAnsi="Arial Narrow"/>
        </w:rPr>
      </w:pPr>
      <w:r w:rsidRPr="009C0443">
        <w:rPr>
          <w:rFonts w:ascii="Arial Narrow" w:eastAsia="Arial" w:hAnsi="Arial Narrow" w:cs="Arial"/>
          <w:color w:val="000000"/>
          <w:sz w:val="22"/>
          <w:szCs w:val="22"/>
        </w:rPr>
        <w:t>- le présent règlement de la consultation (RC</w:t>
      </w:r>
      <w:r w:rsidR="00092E26" w:rsidRPr="009C0443">
        <w:rPr>
          <w:rFonts w:ascii="Arial Narrow" w:eastAsia="Arial" w:hAnsi="Arial Narrow" w:cs="Arial"/>
          <w:color w:val="000000"/>
          <w:sz w:val="22"/>
          <w:szCs w:val="22"/>
        </w:rPr>
        <w:t>O</w:t>
      </w:r>
      <w:r w:rsidRPr="009C0443">
        <w:rPr>
          <w:rFonts w:ascii="Arial Narrow" w:eastAsia="Arial" w:hAnsi="Arial Narrow" w:cs="Arial"/>
          <w:color w:val="000000"/>
          <w:sz w:val="22"/>
          <w:szCs w:val="22"/>
        </w:rPr>
        <w:t xml:space="preserve">) </w:t>
      </w:r>
      <w:r w:rsidR="008A4601" w:rsidRPr="009C0443">
        <w:rPr>
          <w:rFonts w:ascii="Arial Narrow" w:eastAsia="Arial" w:hAnsi="Arial Narrow" w:cs="Arial"/>
          <w:color w:val="000000"/>
          <w:sz w:val="22"/>
          <w:szCs w:val="22"/>
        </w:rPr>
        <w:t>–</w:t>
      </w:r>
      <w:r w:rsidRPr="009C0443">
        <w:rPr>
          <w:rFonts w:ascii="Arial Narrow" w:eastAsia="Arial" w:hAnsi="Arial Narrow" w:cs="Arial"/>
          <w:color w:val="000000"/>
          <w:sz w:val="22"/>
          <w:szCs w:val="22"/>
        </w:rPr>
        <w:t xml:space="preserve"> </w:t>
      </w:r>
      <w:r w:rsidR="000277F3" w:rsidRPr="009C0443">
        <w:rPr>
          <w:rFonts w:ascii="Arial Narrow" w:eastAsia="Arial" w:hAnsi="Arial Narrow" w:cs="Arial"/>
          <w:color w:val="000000"/>
          <w:sz w:val="22"/>
          <w:szCs w:val="22"/>
        </w:rPr>
        <w:t xml:space="preserve"> les deux </w:t>
      </w:r>
      <w:r w:rsidR="008A4601" w:rsidRPr="009C0443">
        <w:rPr>
          <w:rFonts w:ascii="Arial Narrow" w:eastAsia="Arial" w:hAnsi="Arial Narrow" w:cs="Arial"/>
          <w:color w:val="000000"/>
          <w:sz w:val="22"/>
          <w:szCs w:val="22"/>
        </w:rPr>
        <w:t>acte</w:t>
      </w:r>
      <w:r w:rsidR="000277F3" w:rsidRPr="009C0443">
        <w:rPr>
          <w:rFonts w:ascii="Arial Narrow" w:eastAsia="Arial" w:hAnsi="Arial Narrow" w:cs="Arial"/>
          <w:color w:val="000000"/>
          <w:sz w:val="22"/>
          <w:szCs w:val="22"/>
        </w:rPr>
        <w:t>s</w:t>
      </w:r>
      <w:r w:rsidR="008A4601" w:rsidRPr="009C0443">
        <w:rPr>
          <w:rFonts w:ascii="Arial Narrow" w:eastAsia="Arial" w:hAnsi="Arial Narrow" w:cs="Arial"/>
          <w:color w:val="000000"/>
          <w:sz w:val="22"/>
          <w:szCs w:val="22"/>
        </w:rPr>
        <w:t xml:space="preserve"> </w:t>
      </w:r>
      <w:r w:rsidRPr="009C0443">
        <w:rPr>
          <w:rFonts w:ascii="Arial Narrow" w:eastAsia="Arial" w:hAnsi="Arial Narrow" w:cs="Arial"/>
          <w:color w:val="000000"/>
          <w:sz w:val="22"/>
          <w:szCs w:val="22"/>
        </w:rPr>
        <w:t xml:space="preserve"> d’engagement</w:t>
      </w:r>
      <w:r w:rsidR="00CE461C" w:rsidRPr="009C0443">
        <w:rPr>
          <w:rFonts w:ascii="Arial Narrow" w:eastAsia="Arial" w:hAnsi="Arial Narrow" w:cs="Arial"/>
          <w:color w:val="000000"/>
          <w:sz w:val="22"/>
          <w:szCs w:val="22"/>
        </w:rPr>
        <w:t xml:space="preserve"> (AE)</w:t>
      </w:r>
      <w:r w:rsidRPr="009C0443">
        <w:rPr>
          <w:rFonts w:ascii="Arial Narrow" w:eastAsia="Arial" w:hAnsi="Arial Narrow" w:cs="Arial"/>
          <w:color w:val="000000"/>
          <w:sz w:val="22"/>
          <w:szCs w:val="22"/>
        </w:rPr>
        <w:t xml:space="preserve"> et la déclaration de sous-traitance (modèle DC4) </w:t>
      </w:r>
      <w:r w:rsidR="000277F3" w:rsidRPr="009C0443">
        <w:rPr>
          <w:rFonts w:ascii="Arial Narrow" w:eastAsia="Arial" w:hAnsi="Arial Narrow" w:cs="Arial"/>
          <w:color w:val="000000"/>
          <w:sz w:val="22"/>
          <w:szCs w:val="22"/>
        </w:rPr>
        <w:t>–</w:t>
      </w:r>
      <w:r w:rsidRPr="009C0443">
        <w:rPr>
          <w:rFonts w:ascii="Arial Narrow" w:eastAsia="Arial" w:hAnsi="Arial Narrow" w:cs="Arial"/>
          <w:color w:val="000000"/>
          <w:sz w:val="22"/>
          <w:szCs w:val="22"/>
        </w:rPr>
        <w:t xml:space="preserve"> le</w:t>
      </w:r>
      <w:r w:rsidR="000277F3" w:rsidRPr="009C0443">
        <w:rPr>
          <w:rFonts w:ascii="Arial Narrow" w:eastAsia="Arial" w:hAnsi="Arial Narrow" w:cs="Arial"/>
          <w:color w:val="000000"/>
          <w:sz w:val="22"/>
          <w:szCs w:val="22"/>
        </w:rPr>
        <w:t xml:space="preserve">s deux </w:t>
      </w:r>
      <w:r w:rsidR="00DD33E5" w:rsidRPr="009C0443">
        <w:rPr>
          <w:rFonts w:ascii="Arial Narrow" w:eastAsia="Arial" w:hAnsi="Arial Narrow" w:cs="Arial"/>
          <w:color w:val="000000"/>
          <w:sz w:val="22"/>
          <w:szCs w:val="22"/>
        </w:rPr>
        <w:t>bordereaux</w:t>
      </w:r>
      <w:r w:rsidRPr="009C0443">
        <w:rPr>
          <w:rFonts w:ascii="Arial Narrow" w:eastAsia="Arial" w:hAnsi="Arial Narrow" w:cs="Arial"/>
          <w:color w:val="000000"/>
          <w:sz w:val="22"/>
          <w:szCs w:val="22"/>
        </w:rPr>
        <w:t xml:space="preserve"> de prix unitaires (BPU)</w:t>
      </w:r>
    </w:p>
    <w:p w:rsidR="00425453" w:rsidRPr="009C0443" w:rsidRDefault="00425453" w:rsidP="00425453">
      <w:pPr>
        <w:widowControl w:val="0"/>
        <w:spacing w:after="100"/>
        <w:rPr>
          <w:rFonts w:ascii="Arial Narrow" w:hAnsi="Arial Narrow"/>
        </w:rPr>
      </w:pPr>
      <w:r w:rsidRPr="009C0443">
        <w:rPr>
          <w:rFonts w:ascii="Arial Narrow" w:eastAsia="Arial" w:hAnsi="Arial Narrow" w:cs="Arial"/>
          <w:color w:val="000000"/>
          <w:sz w:val="22"/>
          <w:szCs w:val="22"/>
        </w:rPr>
        <w:t>- le</w:t>
      </w:r>
      <w:r w:rsidR="00A50075" w:rsidRPr="009C0443">
        <w:rPr>
          <w:rFonts w:ascii="Arial Narrow" w:eastAsia="Arial" w:hAnsi="Arial Narrow" w:cs="Arial"/>
          <w:color w:val="000000"/>
          <w:sz w:val="22"/>
          <w:szCs w:val="22"/>
        </w:rPr>
        <w:t>s</w:t>
      </w:r>
      <w:r w:rsidR="000277F3" w:rsidRPr="009C0443">
        <w:rPr>
          <w:rFonts w:ascii="Arial Narrow" w:eastAsia="Arial" w:hAnsi="Arial Narrow" w:cs="Arial"/>
          <w:color w:val="000000"/>
          <w:sz w:val="22"/>
          <w:szCs w:val="22"/>
        </w:rPr>
        <w:t xml:space="preserve"> quatre</w:t>
      </w:r>
      <w:r w:rsidR="00A50075" w:rsidRPr="009C0443">
        <w:rPr>
          <w:rFonts w:ascii="Arial Narrow" w:eastAsia="Arial" w:hAnsi="Arial Narrow" w:cs="Arial"/>
          <w:color w:val="000000"/>
          <w:sz w:val="22"/>
          <w:szCs w:val="22"/>
        </w:rPr>
        <w:t xml:space="preserve"> </w:t>
      </w:r>
      <w:r w:rsidRPr="009C0443">
        <w:rPr>
          <w:rFonts w:ascii="Arial Narrow" w:eastAsia="Arial" w:hAnsi="Arial Narrow" w:cs="Arial"/>
          <w:color w:val="000000"/>
          <w:sz w:val="22"/>
          <w:szCs w:val="22"/>
        </w:rPr>
        <w:t xml:space="preserve"> devis quantitatif estimatif (DQE) - le cahier des clauses administratives particulières (CCAP) - le</w:t>
      </w:r>
      <w:r w:rsidR="00070C29" w:rsidRPr="009C0443">
        <w:rPr>
          <w:rFonts w:ascii="Arial Narrow" w:eastAsia="Arial" w:hAnsi="Arial Narrow" w:cs="Arial"/>
          <w:color w:val="000000"/>
          <w:sz w:val="22"/>
          <w:szCs w:val="22"/>
        </w:rPr>
        <w:t>s</w:t>
      </w:r>
      <w:r w:rsidRPr="009C0443">
        <w:rPr>
          <w:rFonts w:ascii="Arial Narrow" w:eastAsia="Arial" w:hAnsi="Arial Narrow" w:cs="Arial"/>
          <w:color w:val="000000"/>
          <w:sz w:val="22"/>
          <w:szCs w:val="22"/>
        </w:rPr>
        <w:t xml:space="preserve"> </w:t>
      </w:r>
      <w:r w:rsidR="000277F3" w:rsidRPr="009C0443">
        <w:rPr>
          <w:rFonts w:ascii="Arial Narrow" w:eastAsia="Arial" w:hAnsi="Arial Narrow" w:cs="Arial"/>
          <w:color w:val="000000"/>
          <w:sz w:val="22"/>
          <w:szCs w:val="22"/>
        </w:rPr>
        <w:t xml:space="preserve">deux </w:t>
      </w:r>
      <w:r w:rsidRPr="009C0443">
        <w:rPr>
          <w:rFonts w:ascii="Arial Narrow" w:eastAsia="Arial" w:hAnsi="Arial Narrow" w:cs="Arial"/>
          <w:color w:val="000000"/>
          <w:sz w:val="22"/>
          <w:szCs w:val="22"/>
        </w:rPr>
        <w:t>cahier</w:t>
      </w:r>
      <w:r w:rsidR="00070C29" w:rsidRPr="009C0443">
        <w:rPr>
          <w:rFonts w:ascii="Arial Narrow" w:eastAsia="Arial" w:hAnsi="Arial Narrow" w:cs="Arial"/>
          <w:color w:val="000000"/>
          <w:sz w:val="22"/>
          <w:szCs w:val="22"/>
        </w:rPr>
        <w:t>s</w:t>
      </w:r>
      <w:r w:rsidRPr="009C0443">
        <w:rPr>
          <w:rFonts w:ascii="Arial Narrow" w:eastAsia="Arial" w:hAnsi="Arial Narrow" w:cs="Arial"/>
          <w:color w:val="000000"/>
          <w:sz w:val="22"/>
          <w:szCs w:val="22"/>
        </w:rPr>
        <w:t xml:space="preserve"> des clauses techniques particulières (CCTP) – les formulaires DC1, DC2</w:t>
      </w:r>
    </w:p>
    <w:p w:rsidR="00425453" w:rsidRPr="009E79E1" w:rsidRDefault="00425453" w:rsidP="00425453">
      <w:pPr>
        <w:widowControl w:val="0"/>
        <w:spacing w:after="100"/>
        <w:rPr>
          <w:rFonts w:ascii="Arial Narrow" w:hAnsi="Arial Narrow"/>
          <w:b/>
          <w:sz w:val="22"/>
          <w:szCs w:val="22"/>
        </w:rPr>
      </w:pPr>
      <w:r w:rsidRPr="009E79E1">
        <w:rPr>
          <w:rFonts w:ascii="Arial Narrow" w:eastAsia="Arial" w:hAnsi="Arial Narrow" w:cs="Arial"/>
          <w:b/>
          <w:color w:val="000000"/>
          <w:sz w:val="22"/>
          <w:szCs w:val="22"/>
          <w:u w:val="single"/>
        </w:rPr>
        <w:t>Article 6-2</w:t>
      </w:r>
      <w:r w:rsidRPr="009E79E1">
        <w:rPr>
          <w:rFonts w:ascii="Arial Narrow" w:eastAsia="Arial" w:hAnsi="Arial Narrow" w:cs="Arial"/>
          <w:b/>
          <w:color w:val="000000"/>
          <w:sz w:val="22"/>
          <w:szCs w:val="22"/>
        </w:rPr>
        <w:t xml:space="preserve"> – Retrait du dossier de consultation des entreprises</w:t>
      </w:r>
    </w:p>
    <w:p w:rsidR="007D2366" w:rsidRPr="009E79E1" w:rsidRDefault="00425453" w:rsidP="00F55A83">
      <w:pPr>
        <w:widowControl w:val="0"/>
        <w:spacing w:after="100"/>
        <w:rPr>
          <w:rFonts w:ascii="Arial Narrow" w:eastAsia="Arial" w:hAnsi="Arial Narrow" w:cs="Arial"/>
          <w:b/>
          <w:color w:val="000000"/>
          <w:sz w:val="22"/>
          <w:szCs w:val="22"/>
        </w:rPr>
      </w:pPr>
      <w:r w:rsidRPr="009C0443">
        <w:rPr>
          <w:rFonts w:ascii="Arial Narrow" w:eastAsia="Arial" w:hAnsi="Arial Narrow" w:cs="Arial"/>
          <w:color w:val="000000"/>
          <w:sz w:val="22"/>
          <w:szCs w:val="22"/>
        </w:rPr>
        <w:t xml:space="preserve">Les soumissionnaires ont la possibilité de télécharger le dossier </w:t>
      </w:r>
      <w:r w:rsidR="00B252D0" w:rsidRPr="009C0443">
        <w:rPr>
          <w:rFonts w:ascii="Arial Narrow" w:eastAsia="Arial" w:hAnsi="Arial Narrow" w:cs="Arial"/>
          <w:color w:val="000000"/>
          <w:sz w:val="22"/>
          <w:szCs w:val="22"/>
        </w:rPr>
        <w:t xml:space="preserve"> dans son intégralité sur la </w:t>
      </w:r>
      <w:r w:rsidR="00774824" w:rsidRPr="009C0443">
        <w:rPr>
          <w:rFonts w:ascii="Arial Narrow" w:eastAsia="Arial" w:hAnsi="Arial Narrow" w:cs="Arial"/>
          <w:color w:val="000000"/>
          <w:sz w:val="22"/>
          <w:szCs w:val="22"/>
        </w:rPr>
        <w:t xml:space="preserve"> plate forme dématérialisée AWS, adresse plateforme</w:t>
      </w:r>
      <w:r w:rsidR="00774824" w:rsidRPr="009E79E1">
        <w:rPr>
          <w:rFonts w:ascii="Arial Narrow" w:eastAsia="Arial" w:hAnsi="Arial Narrow" w:cs="Arial"/>
          <w:b/>
          <w:color w:val="000000"/>
          <w:sz w:val="22"/>
          <w:szCs w:val="22"/>
        </w:rPr>
        <w:t> </w:t>
      </w:r>
      <w:r w:rsidR="005165C2" w:rsidRPr="005165C2">
        <w:rPr>
          <w:rFonts w:ascii="Arial Narrow" w:eastAsia="Arial" w:hAnsi="Arial Narrow" w:cs="Arial"/>
          <w:b/>
          <w:color w:val="000000"/>
          <w:sz w:val="22"/>
          <w:szCs w:val="22"/>
        </w:rPr>
        <w:t xml:space="preserve">: </w:t>
      </w:r>
      <w:hyperlink r:id="rId8" w:history="1">
        <w:r w:rsidR="005165C2" w:rsidRPr="005165C2">
          <w:rPr>
            <w:rStyle w:val="Lienhypertexte"/>
            <w:rFonts w:ascii="Arial Narrow" w:eastAsia="Arial" w:hAnsi="Arial Narrow" w:cs="Arial"/>
            <w:b/>
            <w:sz w:val="22"/>
            <w:szCs w:val="22"/>
          </w:rPr>
          <w:t>http://achatpublic.com</w:t>
        </w:r>
      </w:hyperlink>
      <w:r w:rsidR="005165C2">
        <w:rPr>
          <w:rFonts w:ascii="Arial Narrow" w:eastAsia="Arial" w:hAnsi="Arial Narrow" w:cs="Arial"/>
          <w:b/>
          <w:color w:val="000000"/>
          <w:sz w:val="22"/>
          <w:szCs w:val="22"/>
        </w:rPr>
        <w:t xml:space="preserve"> ou sur le site mairie-raizeux.fr</w:t>
      </w:r>
    </w:p>
    <w:p w:rsidR="00B252D0" w:rsidRPr="009C0443" w:rsidRDefault="00425453" w:rsidP="00E5483F">
      <w:pPr>
        <w:widowControl w:val="0"/>
        <w:spacing w:after="100"/>
        <w:rPr>
          <w:rFonts w:ascii="Arial Narrow" w:hAnsi="Arial Narrow"/>
          <w:color w:val="000000"/>
          <w:sz w:val="22"/>
          <w:szCs w:val="22"/>
        </w:rPr>
      </w:pPr>
      <w:r w:rsidRPr="009C0443">
        <w:rPr>
          <w:rFonts w:ascii="Arial Narrow" w:eastAsia="Arial" w:hAnsi="Arial Narrow" w:cs="Arial"/>
          <w:color w:val="000000"/>
          <w:sz w:val="22"/>
          <w:szCs w:val="22"/>
        </w:rPr>
        <w:t xml:space="preserve">Afin de pouvoir décompresser et lire les documents mis à disposition par le pouvoir adjudicateur, les candidats devront disposer des logiciels permettant de lire les formats suivants : doc, </w:t>
      </w:r>
      <w:proofErr w:type="spellStart"/>
      <w:r w:rsidRPr="009C0443">
        <w:rPr>
          <w:rFonts w:ascii="Arial Narrow" w:eastAsia="Arial" w:hAnsi="Arial Narrow" w:cs="Arial"/>
          <w:color w:val="000000"/>
          <w:sz w:val="22"/>
          <w:szCs w:val="22"/>
        </w:rPr>
        <w:t>excel</w:t>
      </w:r>
      <w:proofErr w:type="spellEnd"/>
      <w:r w:rsidRPr="009C0443">
        <w:rPr>
          <w:rFonts w:ascii="Arial Narrow" w:eastAsia="Arial" w:hAnsi="Arial Narrow" w:cs="Arial"/>
          <w:color w:val="000000"/>
          <w:sz w:val="22"/>
          <w:szCs w:val="22"/>
        </w:rPr>
        <w:t xml:space="preserve">, </w:t>
      </w:r>
      <w:proofErr w:type="spellStart"/>
      <w:r w:rsidRPr="009C0443">
        <w:rPr>
          <w:rFonts w:ascii="Arial Narrow" w:eastAsia="Arial" w:hAnsi="Arial Narrow" w:cs="Arial"/>
          <w:color w:val="000000"/>
          <w:sz w:val="22"/>
          <w:szCs w:val="22"/>
        </w:rPr>
        <w:t>pdf</w:t>
      </w:r>
      <w:proofErr w:type="spellEnd"/>
      <w:r w:rsidRPr="009C0443">
        <w:rPr>
          <w:rFonts w:ascii="Arial Narrow" w:eastAsia="Arial" w:hAnsi="Arial Narrow" w:cs="Arial"/>
          <w:color w:val="000000"/>
          <w:sz w:val="22"/>
          <w:szCs w:val="22"/>
        </w:rPr>
        <w:t xml:space="preserve"> et les fichiers</w:t>
      </w:r>
      <w:r w:rsidR="00A2434F" w:rsidRPr="009C0443">
        <w:rPr>
          <w:rFonts w:ascii="Arial Narrow" w:eastAsia="Arial" w:hAnsi="Arial Narrow" w:cs="Arial"/>
          <w:color w:val="000000"/>
          <w:sz w:val="22"/>
          <w:szCs w:val="22"/>
        </w:rPr>
        <w:t xml:space="preserve">  c</w:t>
      </w:r>
      <w:r w:rsidRPr="009C0443">
        <w:rPr>
          <w:rFonts w:ascii="Arial Narrow" w:eastAsia="Arial" w:hAnsi="Arial Narrow" w:cs="Arial"/>
          <w:color w:val="000000"/>
          <w:sz w:val="22"/>
          <w:szCs w:val="22"/>
        </w:rPr>
        <w:t>ompressés en format zip.</w:t>
      </w:r>
    </w:p>
    <w:p w:rsidR="007D2366" w:rsidRPr="009E79E1" w:rsidRDefault="00425453" w:rsidP="00425453">
      <w:pPr>
        <w:widowControl w:val="0"/>
        <w:spacing w:after="100"/>
        <w:rPr>
          <w:rFonts w:ascii="Arial Narrow" w:eastAsia="Arial" w:hAnsi="Arial Narrow" w:cs="Arial"/>
          <w:b/>
          <w:color w:val="000000"/>
          <w:sz w:val="22"/>
          <w:szCs w:val="22"/>
        </w:rPr>
      </w:pPr>
      <w:r w:rsidRPr="009E79E1">
        <w:rPr>
          <w:rFonts w:ascii="Arial Narrow" w:eastAsia="Arial" w:hAnsi="Arial Narrow" w:cs="Arial"/>
          <w:b/>
          <w:color w:val="000000"/>
          <w:sz w:val="22"/>
          <w:szCs w:val="22"/>
          <w:u w:val="single"/>
        </w:rPr>
        <w:t>Article 6-3</w:t>
      </w:r>
      <w:r w:rsidRPr="009E79E1">
        <w:rPr>
          <w:rFonts w:ascii="Arial Narrow" w:eastAsia="Arial" w:hAnsi="Arial Narrow" w:cs="Arial"/>
          <w:b/>
          <w:color w:val="000000"/>
          <w:sz w:val="22"/>
          <w:szCs w:val="22"/>
        </w:rPr>
        <w:t xml:space="preserve"> </w:t>
      </w:r>
      <w:r w:rsidR="00A2434F" w:rsidRPr="009E79E1">
        <w:rPr>
          <w:rFonts w:ascii="Arial Narrow" w:eastAsia="Arial" w:hAnsi="Arial Narrow" w:cs="Arial"/>
          <w:b/>
          <w:color w:val="000000"/>
          <w:sz w:val="22"/>
          <w:szCs w:val="22"/>
        </w:rPr>
        <w:t>-</w:t>
      </w:r>
      <w:r w:rsidRPr="009E79E1">
        <w:rPr>
          <w:rFonts w:ascii="Arial Narrow" w:eastAsia="Arial" w:hAnsi="Arial Narrow" w:cs="Arial"/>
          <w:b/>
          <w:color w:val="000000"/>
          <w:sz w:val="22"/>
          <w:szCs w:val="22"/>
        </w:rPr>
        <w:t xml:space="preserve"> Modification du dossier de consultation des entreprises</w:t>
      </w:r>
      <w:r w:rsidR="007D2366" w:rsidRPr="009E79E1">
        <w:rPr>
          <w:rFonts w:ascii="Arial Narrow" w:eastAsia="Arial" w:hAnsi="Arial Narrow" w:cs="Arial"/>
          <w:b/>
          <w:color w:val="000000"/>
          <w:sz w:val="22"/>
          <w:szCs w:val="22"/>
        </w:rPr>
        <w:t xml:space="preserve">  </w:t>
      </w:r>
    </w:p>
    <w:p w:rsidR="00425453" w:rsidRPr="009C0443" w:rsidRDefault="00425453" w:rsidP="00425453">
      <w:pPr>
        <w:widowControl w:val="0"/>
        <w:spacing w:after="100"/>
        <w:rPr>
          <w:rFonts w:ascii="Arial Narrow" w:hAnsi="Arial Narrow"/>
        </w:rPr>
      </w:pPr>
      <w:r w:rsidRPr="009C0443">
        <w:rPr>
          <w:rFonts w:ascii="Arial Narrow" w:eastAsia="Arial" w:hAnsi="Arial Narrow" w:cs="Arial"/>
          <w:color w:val="000000"/>
          <w:sz w:val="22"/>
          <w:szCs w:val="22"/>
        </w:rPr>
        <w:t xml:space="preserve">Le pouvoir adjudicateur se réserve le droit, en cas de besoin, à apporter des modifications non substantielles aux documents de la consultation au plus tard </w:t>
      </w:r>
      <w:r w:rsidR="00070C29" w:rsidRPr="009C0443">
        <w:rPr>
          <w:rFonts w:ascii="Arial Narrow" w:eastAsia="Arial" w:hAnsi="Arial Narrow" w:cs="Arial"/>
          <w:color w:val="000000"/>
          <w:sz w:val="22"/>
          <w:szCs w:val="22"/>
        </w:rPr>
        <w:t xml:space="preserve"> 10</w:t>
      </w:r>
      <w:r w:rsidRPr="009C0443">
        <w:rPr>
          <w:rFonts w:ascii="Arial Narrow" w:eastAsia="Arial" w:hAnsi="Arial Narrow" w:cs="Arial"/>
          <w:color w:val="000000"/>
          <w:sz w:val="22"/>
          <w:szCs w:val="22"/>
        </w:rPr>
        <w:t xml:space="preserve"> jours calendaires avant la date limite de remise des offres.</w:t>
      </w:r>
    </w:p>
    <w:p w:rsidR="00425453" w:rsidRPr="009C0443" w:rsidRDefault="00425453" w:rsidP="00425453">
      <w:pPr>
        <w:widowControl w:val="0"/>
        <w:spacing w:after="100"/>
        <w:rPr>
          <w:rFonts w:ascii="Arial Narrow" w:hAnsi="Arial Narrow"/>
        </w:rPr>
      </w:pPr>
      <w:r w:rsidRPr="009C0443">
        <w:rPr>
          <w:rFonts w:ascii="Arial Narrow" w:eastAsia="Arial" w:hAnsi="Arial Narrow" w:cs="Arial"/>
          <w:color w:val="000000"/>
          <w:sz w:val="22"/>
          <w:szCs w:val="22"/>
        </w:rPr>
        <w:t>L’ensemble des candidats identifiés auprès du pouvoir adjudicateur sera informé de la mise à jour du dossier de consultation des entreprises.</w:t>
      </w:r>
    </w:p>
    <w:p w:rsidR="00F55A83" w:rsidRPr="009C0443" w:rsidRDefault="00425453" w:rsidP="00425453">
      <w:pPr>
        <w:widowControl w:val="0"/>
        <w:spacing w:after="100"/>
        <w:rPr>
          <w:rFonts w:ascii="Arial Narrow" w:eastAsia="Arial" w:hAnsi="Arial Narrow" w:cs="Arial"/>
          <w:color w:val="000000"/>
          <w:sz w:val="22"/>
          <w:szCs w:val="22"/>
        </w:rPr>
      </w:pPr>
      <w:r w:rsidRPr="009C0443">
        <w:rPr>
          <w:rFonts w:ascii="Arial Narrow" w:eastAsia="Arial" w:hAnsi="Arial Narrow" w:cs="Arial"/>
          <w:color w:val="000000"/>
          <w:sz w:val="22"/>
          <w:szCs w:val="22"/>
        </w:rPr>
        <w:t>Les soumissionnaires devront répondre sur la base du dossier de consultation des entreprises modifié sans pouvoir élever aucune réclamation à ce sujet.</w:t>
      </w:r>
    </w:p>
    <w:p w:rsidR="009C0443" w:rsidRPr="009E79E1" w:rsidRDefault="009C0443" w:rsidP="00425453">
      <w:pPr>
        <w:widowControl w:val="0"/>
        <w:spacing w:after="100"/>
        <w:rPr>
          <w:rFonts w:ascii="Arial Narrow" w:hAnsi="Arial Narrow"/>
          <w:b/>
        </w:rPr>
      </w:pPr>
    </w:p>
    <w:p w:rsidR="007D2366" w:rsidRPr="009E79E1" w:rsidRDefault="00425453" w:rsidP="00F55A83">
      <w:pPr>
        <w:widowControl w:val="0"/>
        <w:spacing w:after="100"/>
        <w:rPr>
          <w:rFonts w:ascii="Arial Narrow" w:hAnsi="Arial Narrow"/>
          <w:b/>
          <w:color w:val="000000"/>
          <w:sz w:val="22"/>
          <w:szCs w:val="22"/>
        </w:rPr>
      </w:pPr>
      <w:r w:rsidRPr="009E79E1">
        <w:rPr>
          <w:rFonts w:ascii="Arial Narrow" w:hAnsi="Arial Narrow"/>
          <w:b/>
          <w:color w:val="000000"/>
          <w:sz w:val="22"/>
          <w:szCs w:val="22"/>
          <w:u w:val="single"/>
        </w:rPr>
        <w:t>Article 6-4</w:t>
      </w:r>
      <w:r w:rsidRPr="009E79E1">
        <w:rPr>
          <w:rFonts w:ascii="Arial Narrow" w:hAnsi="Arial Narrow"/>
          <w:b/>
          <w:color w:val="000000"/>
          <w:sz w:val="22"/>
          <w:szCs w:val="22"/>
        </w:rPr>
        <w:t xml:space="preserve"> </w:t>
      </w:r>
      <w:r w:rsidR="00A2434F" w:rsidRPr="009E79E1">
        <w:rPr>
          <w:rFonts w:ascii="Arial Narrow" w:hAnsi="Arial Narrow"/>
          <w:b/>
          <w:color w:val="000000"/>
          <w:sz w:val="22"/>
          <w:szCs w:val="22"/>
        </w:rPr>
        <w:t>-</w:t>
      </w:r>
      <w:r w:rsidRPr="009E79E1">
        <w:rPr>
          <w:rFonts w:ascii="Arial Narrow" w:hAnsi="Arial Narrow"/>
          <w:b/>
          <w:color w:val="000000"/>
          <w:sz w:val="22"/>
          <w:szCs w:val="22"/>
        </w:rPr>
        <w:t xml:space="preserve"> Demande de précisions et interrogations des soumissionnaires</w:t>
      </w:r>
    </w:p>
    <w:p w:rsidR="004C6D86" w:rsidRPr="009C0443" w:rsidRDefault="00425453" w:rsidP="00F55A83">
      <w:pPr>
        <w:widowControl w:val="0"/>
        <w:spacing w:after="100"/>
        <w:rPr>
          <w:rFonts w:ascii="Arial Narrow" w:eastAsia="Arial" w:hAnsi="Arial Narrow" w:cs="Arial"/>
          <w:color w:val="000000"/>
          <w:sz w:val="22"/>
          <w:szCs w:val="22"/>
        </w:rPr>
      </w:pPr>
      <w:r w:rsidRPr="009C0443">
        <w:rPr>
          <w:rFonts w:ascii="Arial Narrow" w:eastAsia="Arial" w:hAnsi="Arial Narrow" w:cs="Arial"/>
          <w:color w:val="000000"/>
          <w:sz w:val="22"/>
          <w:szCs w:val="22"/>
        </w:rPr>
        <w:t>Les demandes de précisions et</w:t>
      </w:r>
      <w:r w:rsidR="004C6D86" w:rsidRPr="009C0443">
        <w:rPr>
          <w:rFonts w:ascii="Arial Narrow" w:eastAsia="Arial" w:hAnsi="Arial Narrow" w:cs="Arial"/>
          <w:color w:val="000000"/>
          <w:sz w:val="22"/>
          <w:szCs w:val="22"/>
        </w:rPr>
        <w:t xml:space="preserve"> </w:t>
      </w:r>
      <w:r w:rsidRPr="009C0443">
        <w:rPr>
          <w:rFonts w:ascii="Arial Narrow" w:eastAsia="Arial" w:hAnsi="Arial Narrow" w:cs="Arial"/>
          <w:color w:val="000000"/>
          <w:sz w:val="22"/>
          <w:szCs w:val="22"/>
        </w:rPr>
        <w:t>ou interrogations des soumissionnaires devront impérativement intervenir au plus tard 7 jours calendaires avant la date limite de remise des offres</w:t>
      </w:r>
      <w:r w:rsidR="004C6D86" w:rsidRPr="009C0443">
        <w:rPr>
          <w:rFonts w:ascii="Arial Narrow" w:eastAsia="Arial" w:hAnsi="Arial Narrow" w:cs="Arial"/>
          <w:color w:val="000000"/>
          <w:sz w:val="22"/>
          <w:szCs w:val="22"/>
        </w:rPr>
        <w:t>.</w:t>
      </w:r>
    </w:p>
    <w:p w:rsidR="00B252D0" w:rsidRPr="009C0443" w:rsidRDefault="004C6D86" w:rsidP="00F55A83">
      <w:pPr>
        <w:widowControl w:val="0"/>
        <w:spacing w:after="100"/>
        <w:rPr>
          <w:rFonts w:ascii="Arial Narrow" w:eastAsia="Arial" w:hAnsi="Arial Narrow" w:cs="Arial"/>
          <w:color w:val="000000"/>
          <w:sz w:val="22"/>
          <w:szCs w:val="22"/>
        </w:rPr>
      </w:pPr>
      <w:r w:rsidRPr="005165C2">
        <w:rPr>
          <w:rFonts w:ascii="Arial Narrow" w:eastAsia="Arial" w:hAnsi="Arial Narrow" w:cs="Arial"/>
          <w:color w:val="000000"/>
          <w:sz w:val="22"/>
          <w:szCs w:val="22"/>
        </w:rPr>
        <w:t>L</w:t>
      </w:r>
      <w:r w:rsidR="00A841B8" w:rsidRPr="005165C2">
        <w:rPr>
          <w:rFonts w:ascii="Arial Narrow" w:eastAsia="Arial" w:hAnsi="Arial Narrow" w:cs="Arial"/>
          <w:color w:val="000000"/>
          <w:sz w:val="22"/>
          <w:szCs w:val="22"/>
        </w:rPr>
        <w:t>e dépôt des questions</w:t>
      </w:r>
      <w:r w:rsidR="004317A5" w:rsidRPr="005165C2">
        <w:rPr>
          <w:rFonts w:ascii="Arial Narrow" w:eastAsia="Arial" w:hAnsi="Arial Narrow" w:cs="Arial"/>
          <w:color w:val="000000"/>
          <w:sz w:val="22"/>
          <w:szCs w:val="22"/>
        </w:rPr>
        <w:t xml:space="preserve"> devra impérativement </w:t>
      </w:r>
      <w:r w:rsidR="00A46511" w:rsidRPr="005165C2">
        <w:rPr>
          <w:rFonts w:ascii="Arial Narrow" w:eastAsia="Arial" w:hAnsi="Arial Narrow" w:cs="Arial"/>
          <w:color w:val="000000"/>
          <w:sz w:val="22"/>
          <w:szCs w:val="22"/>
        </w:rPr>
        <w:t xml:space="preserve">se faire </w:t>
      </w:r>
      <w:r w:rsidRPr="005165C2">
        <w:rPr>
          <w:rFonts w:ascii="Arial Narrow" w:eastAsia="Arial" w:hAnsi="Arial Narrow" w:cs="Arial"/>
          <w:color w:val="000000"/>
          <w:sz w:val="22"/>
          <w:szCs w:val="22"/>
        </w:rPr>
        <w:t xml:space="preserve">sur la plateforme AWS, </w:t>
      </w:r>
    </w:p>
    <w:p w:rsidR="00A46511" w:rsidRDefault="00A46511" w:rsidP="00425453">
      <w:pPr>
        <w:widowControl w:val="0"/>
        <w:spacing w:after="100"/>
        <w:rPr>
          <w:rFonts w:ascii="Arial Narrow" w:hAnsi="Arial Narrow"/>
          <w:b/>
          <w:color w:val="000000"/>
          <w:szCs w:val="24"/>
          <w:u w:val="single"/>
        </w:rPr>
      </w:pPr>
    </w:p>
    <w:p w:rsidR="000935C3" w:rsidRPr="009E79E1" w:rsidRDefault="00425453" w:rsidP="00425453">
      <w:pPr>
        <w:widowControl w:val="0"/>
        <w:spacing w:after="100"/>
        <w:rPr>
          <w:rFonts w:ascii="Arial Narrow" w:hAnsi="Arial Narrow"/>
          <w:b/>
          <w:szCs w:val="24"/>
          <w:u w:val="single"/>
        </w:rPr>
      </w:pPr>
      <w:r w:rsidRPr="009E79E1">
        <w:rPr>
          <w:rFonts w:ascii="Arial Narrow" w:hAnsi="Arial Narrow"/>
          <w:b/>
          <w:color w:val="000000"/>
          <w:szCs w:val="24"/>
          <w:u w:val="single"/>
        </w:rPr>
        <w:t>Article 7 – Nomenclature</w:t>
      </w:r>
      <w:r w:rsidR="00914674">
        <w:rPr>
          <w:rFonts w:ascii="Arial Narrow" w:hAnsi="Arial Narrow"/>
          <w:b/>
          <w:color w:val="000000"/>
          <w:szCs w:val="24"/>
          <w:u w:val="single"/>
        </w:rPr>
        <w:t xml:space="preserve"> et caractéristique des travaux</w:t>
      </w:r>
    </w:p>
    <w:p w:rsidR="00425453" w:rsidRPr="009E79E1" w:rsidRDefault="00425453" w:rsidP="00425453">
      <w:pPr>
        <w:widowControl w:val="0"/>
        <w:spacing w:after="100"/>
        <w:rPr>
          <w:rFonts w:ascii="Arial Narrow" w:hAnsi="Arial Narrow"/>
          <w:b/>
        </w:rPr>
      </w:pPr>
      <w:r w:rsidRPr="009E79E1">
        <w:rPr>
          <w:rFonts w:ascii="Arial Narrow" w:hAnsi="Arial Narrow"/>
          <w:b/>
          <w:color w:val="000000"/>
          <w:sz w:val="22"/>
          <w:szCs w:val="22"/>
        </w:rPr>
        <w:t>Descripteur principal</w:t>
      </w:r>
    </w:p>
    <w:p w:rsidR="00425453" w:rsidRPr="009E79E1" w:rsidRDefault="0080516F" w:rsidP="00425453">
      <w:pPr>
        <w:widowControl w:val="0"/>
        <w:spacing w:after="100"/>
        <w:rPr>
          <w:rFonts w:ascii="Arial Narrow" w:eastAsia="Arial" w:hAnsi="Arial Narrow" w:cs="Arial"/>
          <w:b/>
          <w:color w:val="000000"/>
          <w:sz w:val="22"/>
          <w:szCs w:val="22"/>
        </w:rPr>
      </w:pPr>
      <w:r>
        <w:rPr>
          <w:rFonts w:ascii="Arial Narrow" w:eastAsia="Arial" w:hAnsi="Arial Narrow" w:cs="Arial"/>
          <w:b/>
          <w:color w:val="000000"/>
          <w:sz w:val="22"/>
          <w:szCs w:val="22"/>
        </w:rPr>
        <w:t xml:space="preserve">Réalisation </w:t>
      </w:r>
      <w:r w:rsidR="005165C2">
        <w:rPr>
          <w:rFonts w:ascii="Arial Narrow" w:eastAsia="Arial" w:hAnsi="Arial Narrow" w:cs="Arial"/>
          <w:b/>
          <w:color w:val="000000"/>
          <w:sz w:val="22"/>
          <w:szCs w:val="22"/>
        </w:rPr>
        <w:t>d’une voie de circulation douce</w:t>
      </w:r>
      <w:r w:rsidR="000277F3" w:rsidRPr="009E79E1">
        <w:rPr>
          <w:rFonts w:ascii="Arial Narrow" w:eastAsia="Arial" w:hAnsi="Arial Narrow" w:cs="Arial"/>
          <w:b/>
          <w:color w:val="000000"/>
          <w:sz w:val="22"/>
          <w:szCs w:val="22"/>
        </w:rPr>
        <w:t>.</w:t>
      </w:r>
    </w:p>
    <w:p w:rsidR="007D41C3" w:rsidRPr="00C00B45" w:rsidRDefault="000277F3" w:rsidP="00425453">
      <w:pPr>
        <w:widowControl w:val="0"/>
        <w:spacing w:after="100"/>
        <w:rPr>
          <w:rFonts w:ascii="Arial Narrow" w:hAnsi="Arial Narrow" w:cs="Arial"/>
          <w:sz w:val="22"/>
          <w:szCs w:val="22"/>
        </w:rPr>
      </w:pPr>
      <w:bookmarkStart w:id="3" w:name="_Hlk3445304"/>
      <w:r w:rsidRPr="00C00B45">
        <w:rPr>
          <w:rFonts w:ascii="Arial Narrow" w:eastAsia="Arial" w:hAnsi="Arial Narrow" w:cs="Arial"/>
          <w:color w:val="000000"/>
          <w:sz w:val="22"/>
          <w:szCs w:val="22"/>
        </w:rPr>
        <w:t xml:space="preserve">CPV : N° </w:t>
      </w:r>
      <w:r w:rsidR="00F9635B" w:rsidRPr="00C00B45">
        <w:rPr>
          <w:rFonts w:ascii="Arial Narrow" w:eastAsia="Arial" w:hAnsi="Arial Narrow" w:cs="Arial"/>
          <w:color w:val="000000"/>
          <w:sz w:val="22"/>
          <w:szCs w:val="22"/>
        </w:rPr>
        <w:t>(</w:t>
      </w:r>
      <w:r w:rsidR="009C0443" w:rsidRPr="00C00B45">
        <w:rPr>
          <w:rFonts w:ascii="Arial Narrow" w:hAnsi="Arial Narrow" w:cs="Arial"/>
          <w:sz w:val="22"/>
          <w:szCs w:val="22"/>
        </w:rPr>
        <w:t>45233160-8 Chemins et autres aires empierrées. 45233161-5 Chemin piétonnier. 45233162-2 Piste cyclable</w:t>
      </w:r>
      <w:r w:rsidR="007D41C3" w:rsidRPr="00C00B45">
        <w:rPr>
          <w:rFonts w:ascii="Arial Narrow" w:hAnsi="Arial Narrow" w:cs="Arial"/>
          <w:sz w:val="22"/>
          <w:szCs w:val="22"/>
        </w:rPr>
        <w:t xml:space="preserve">) </w:t>
      </w:r>
    </w:p>
    <w:p w:rsidR="000277F3" w:rsidRPr="00C00B45" w:rsidRDefault="00914674" w:rsidP="00425453">
      <w:pPr>
        <w:widowControl w:val="0"/>
        <w:spacing w:after="100"/>
        <w:rPr>
          <w:rFonts w:ascii="Arial Narrow" w:hAnsi="Arial Narrow" w:cs="Arial"/>
          <w:sz w:val="22"/>
          <w:szCs w:val="22"/>
        </w:rPr>
      </w:pPr>
      <w:r w:rsidRPr="00C00B45">
        <w:rPr>
          <w:rFonts w:ascii="Arial Narrow" w:hAnsi="Arial Narrow" w:cs="Arial"/>
          <w:sz w:val="22"/>
          <w:szCs w:val="22"/>
          <w:u w:val="single"/>
        </w:rPr>
        <w:t>Dessouchage</w:t>
      </w:r>
      <w:r w:rsidRPr="00C00B45">
        <w:rPr>
          <w:rFonts w:ascii="Arial Narrow" w:hAnsi="Arial Narrow" w:cs="Arial"/>
          <w:sz w:val="22"/>
          <w:szCs w:val="22"/>
        </w:rPr>
        <w:t> : (</w:t>
      </w:r>
      <w:r w:rsidR="002756F5" w:rsidRPr="00C00B45">
        <w:rPr>
          <w:rFonts w:ascii="Arial Narrow" w:hAnsi="Arial Narrow" w:cs="Arial"/>
          <w:sz w:val="22"/>
          <w:szCs w:val="22"/>
        </w:rPr>
        <w:t>205</w:t>
      </w:r>
      <w:r w:rsidRPr="00C00B45">
        <w:rPr>
          <w:rFonts w:ascii="Arial Narrow" w:hAnsi="Arial Narrow" w:cs="Arial"/>
          <w:sz w:val="22"/>
          <w:szCs w:val="22"/>
        </w:rPr>
        <w:t xml:space="preserve"> U) – </w:t>
      </w:r>
      <w:r w:rsidRPr="00C00B45">
        <w:rPr>
          <w:rFonts w:ascii="Arial Narrow" w:hAnsi="Arial Narrow" w:cs="Arial"/>
          <w:sz w:val="22"/>
          <w:szCs w:val="22"/>
          <w:u w:val="single"/>
        </w:rPr>
        <w:t>Décapage Terre Végétale</w:t>
      </w:r>
      <w:r w:rsidRPr="00C00B45">
        <w:rPr>
          <w:rFonts w:ascii="Arial Narrow" w:hAnsi="Arial Narrow" w:cs="Arial"/>
          <w:sz w:val="22"/>
          <w:szCs w:val="22"/>
        </w:rPr>
        <w:t xml:space="preserve"> : (1250 m2)   Terrassement (1250 m2) - </w:t>
      </w:r>
      <w:r w:rsidRPr="00C00B45">
        <w:rPr>
          <w:rFonts w:ascii="Arial Narrow" w:hAnsi="Arial Narrow" w:cs="Arial"/>
          <w:sz w:val="22"/>
          <w:szCs w:val="22"/>
          <w:u w:val="single"/>
        </w:rPr>
        <w:t>Grave Sili</w:t>
      </w:r>
      <w:r w:rsidRPr="00C00B45">
        <w:rPr>
          <w:rFonts w:ascii="Arial Narrow" w:hAnsi="Arial Narrow" w:cs="Arial"/>
          <w:sz w:val="22"/>
          <w:szCs w:val="22"/>
        </w:rPr>
        <w:t xml:space="preserve">ce 0/20 (1250 m2) – </w:t>
      </w:r>
      <w:r w:rsidRPr="00C00B45">
        <w:rPr>
          <w:rFonts w:ascii="Arial Narrow" w:hAnsi="Arial Narrow" w:cs="Arial"/>
          <w:sz w:val="22"/>
          <w:szCs w:val="22"/>
          <w:u w:val="single"/>
        </w:rPr>
        <w:t>Enrobé BB 0/6 clouté</w:t>
      </w:r>
      <w:r w:rsidRPr="00C00B45">
        <w:rPr>
          <w:rFonts w:ascii="Arial Narrow" w:hAnsi="Arial Narrow" w:cs="Arial"/>
          <w:sz w:val="22"/>
          <w:szCs w:val="22"/>
        </w:rPr>
        <w:t xml:space="preserve"> (1250 m2)  </w:t>
      </w:r>
      <w:r w:rsidRPr="00C00B45">
        <w:rPr>
          <w:rFonts w:ascii="Arial Narrow" w:hAnsi="Arial Narrow" w:cs="Arial"/>
          <w:sz w:val="22"/>
          <w:szCs w:val="22"/>
          <w:u w:val="single"/>
        </w:rPr>
        <w:t>Bordurette P1</w:t>
      </w:r>
      <w:r w:rsidRPr="00C00B45">
        <w:rPr>
          <w:rFonts w:ascii="Arial Narrow" w:hAnsi="Arial Narrow" w:cs="Arial"/>
          <w:sz w:val="22"/>
          <w:szCs w:val="22"/>
        </w:rPr>
        <w:t> : (1048 ml) –</w:t>
      </w:r>
      <w:r w:rsidRPr="00C00B45">
        <w:rPr>
          <w:rFonts w:ascii="Arial Narrow" w:hAnsi="Arial Narrow" w:cs="Arial"/>
          <w:sz w:val="22"/>
          <w:szCs w:val="22"/>
          <w:u w:val="single"/>
        </w:rPr>
        <w:t>Corbeille Forestière</w:t>
      </w:r>
      <w:r w:rsidRPr="00C00B45">
        <w:rPr>
          <w:rFonts w:ascii="Arial Narrow" w:hAnsi="Arial Narrow" w:cs="Arial"/>
          <w:sz w:val="22"/>
          <w:szCs w:val="22"/>
        </w:rPr>
        <w:t> :(0</w:t>
      </w:r>
      <w:r w:rsidR="002756F5" w:rsidRPr="00C00B45">
        <w:rPr>
          <w:rFonts w:ascii="Arial Narrow" w:hAnsi="Arial Narrow" w:cs="Arial"/>
          <w:sz w:val="22"/>
          <w:szCs w:val="22"/>
        </w:rPr>
        <w:t>3</w:t>
      </w:r>
      <w:r w:rsidRPr="00C00B45">
        <w:rPr>
          <w:rFonts w:ascii="Arial Narrow" w:hAnsi="Arial Narrow" w:cs="Arial"/>
          <w:sz w:val="22"/>
          <w:szCs w:val="22"/>
        </w:rPr>
        <w:t>U) -</w:t>
      </w:r>
      <w:r w:rsidR="00061B71" w:rsidRPr="00C00B45">
        <w:rPr>
          <w:rFonts w:ascii="Arial Narrow" w:hAnsi="Arial Narrow" w:cs="Arial"/>
          <w:sz w:val="22"/>
          <w:szCs w:val="22"/>
        </w:rPr>
        <w:t xml:space="preserve"> </w:t>
      </w:r>
    </w:p>
    <w:bookmarkEnd w:id="3"/>
    <w:p w:rsidR="00425453" w:rsidRDefault="00425453" w:rsidP="00425453">
      <w:pPr>
        <w:widowControl w:val="0"/>
        <w:spacing w:after="100"/>
        <w:rPr>
          <w:rFonts w:ascii="Arial Narrow" w:hAnsi="Arial Narrow"/>
          <w:b/>
          <w:color w:val="000000"/>
          <w:szCs w:val="24"/>
          <w:u w:val="single"/>
        </w:rPr>
      </w:pPr>
      <w:r w:rsidRPr="009E79E1">
        <w:rPr>
          <w:rFonts w:ascii="Arial Narrow" w:hAnsi="Arial Narrow"/>
          <w:b/>
          <w:color w:val="000000"/>
          <w:szCs w:val="24"/>
          <w:u w:val="single"/>
        </w:rPr>
        <w:t xml:space="preserve">Article 8 </w:t>
      </w:r>
      <w:r w:rsidR="00306681" w:rsidRPr="009E79E1">
        <w:rPr>
          <w:rFonts w:ascii="Arial Narrow" w:hAnsi="Arial Narrow"/>
          <w:b/>
          <w:color w:val="000000"/>
          <w:szCs w:val="24"/>
          <w:u w:val="single"/>
        </w:rPr>
        <w:t>-</w:t>
      </w:r>
      <w:r w:rsidRPr="009E79E1">
        <w:rPr>
          <w:rFonts w:ascii="Arial Narrow" w:hAnsi="Arial Narrow"/>
          <w:b/>
          <w:color w:val="000000"/>
          <w:szCs w:val="24"/>
          <w:u w:val="single"/>
        </w:rPr>
        <w:t xml:space="preserve"> Modalités de remise des propositions</w:t>
      </w:r>
    </w:p>
    <w:p w:rsidR="004C6D86" w:rsidRPr="007D41C3" w:rsidRDefault="004C6D86" w:rsidP="00425453">
      <w:pPr>
        <w:widowControl w:val="0"/>
        <w:spacing w:after="100"/>
        <w:rPr>
          <w:rFonts w:ascii="Arial Narrow" w:hAnsi="Arial Narrow"/>
          <w:color w:val="000000"/>
          <w:szCs w:val="24"/>
        </w:rPr>
      </w:pPr>
      <w:r w:rsidRPr="007D41C3">
        <w:rPr>
          <w:rFonts w:ascii="Arial Narrow" w:hAnsi="Arial Narrow"/>
          <w:color w:val="000000"/>
          <w:szCs w:val="24"/>
        </w:rPr>
        <w:t>Prévoir les modalités de dépôts de plis dématérialisés, de signature électronique et de copie de sauvegarde.</w:t>
      </w:r>
    </w:p>
    <w:p w:rsidR="00425453" w:rsidRPr="009E79E1" w:rsidRDefault="00425453" w:rsidP="00425453">
      <w:pPr>
        <w:widowControl w:val="0"/>
        <w:spacing w:after="100"/>
        <w:rPr>
          <w:rFonts w:ascii="Arial Narrow" w:hAnsi="Arial Narrow"/>
          <w:b/>
          <w:sz w:val="22"/>
          <w:szCs w:val="22"/>
        </w:rPr>
      </w:pPr>
      <w:r w:rsidRPr="009E79E1">
        <w:rPr>
          <w:rFonts w:ascii="Arial Narrow" w:eastAsia="Arial" w:hAnsi="Arial Narrow" w:cs="Arial"/>
          <w:b/>
          <w:color w:val="000000"/>
          <w:sz w:val="22"/>
          <w:szCs w:val="22"/>
          <w:u w:val="single"/>
        </w:rPr>
        <w:t>Article 8-1</w:t>
      </w:r>
      <w:r w:rsidRPr="009E79E1">
        <w:rPr>
          <w:rFonts w:ascii="Arial Narrow" w:eastAsia="Arial" w:hAnsi="Arial Narrow" w:cs="Arial"/>
          <w:b/>
          <w:color w:val="000000"/>
          <w:sz w:val="22"/>
          <w:szCs w:val="22"/>
        </w:rPr>
        <w:t xml:space="preserve"> </w:t>
      </w:r>
      <w:r w:rsidR="00F55A83" w:rsidRPr="009E79E1">
        <w:rPr>
          <w:rFonts w:ascii="Arial Narrow" w:eastAsia="Arial" w:hAnsi="Arial Narrow" w:cs="Arial"/>
          <w:b/>
          <w:color w:val="000000"/>
          <w:sz w:val="22"/>
          <w:szCs w:val="22"/>
        </w:rPr>
        <w:t>-</w:t>
      </w:r>
      <w:r w:rsidRPr="009E79E1">
        <w:rPr>
          <w:rFonts w:ascii="Arial Narrow" w:eastAsia="Arial" w:hAnsi="Arial Narrow" w:cs="Arial"/>
          <w:b/>
          <w:color w:val="000000"/>
          <w:sz w:val="22"/>
          <w:szCs w:val="22"/>
        </w:rPr>
        <w:t xml:space="preserve"> Contenu des candidatures (à fournir par les soumissionnaires)</w:t>
      </w:r>
    </w:p>
    <w:p w:rsidR="00425453" w:rsidRPr="007D41C3" w:rsidRDefault="00425453" w:rsidP="00425453">
      <w:pPr>
        <w:widowControl w:val="0"/>
        <w:spacing w:after="100"/>
        <w:jc w:val="both"/>
        <w:rPr>
          <w:rFonts w:ascii="Arial Narrow" w:hAnsi="Arial Narrow"/>
        </w:rPr>
      </w:pPr>
      <w:r w:rsidRPr="007D41C3">
        <w:rPr>
          <w:rFonts w:ascii="Arial Narrow" w:eastAsia="Arial" w:hAnsi="Arial Narrow" w:cs="Arial"/>
          <w:color w:val="000000"/>
          <w:sz w:val="22"/>
          <w:szCs w:val="22"/>
        </w:rPr>
        <w:t xml:space="preserve">Les soumissionnaires devront produire pour justifier de leur </w:t>
      </w:r>
      <w:r w:rsidR="004C6D86" w:rsidRPr="007D41C3">
        <w:rPr>
          <w:rFonts w:ascii="Arial Narrow" w:eastAsia="Arial" w:hAnsi="Arial Narrow" w:cs="Arial"/>
          <w:color w:val="000000"/>
          <w:sz w:val="22"/>
          <w:szCs w:val="22"/>
        </w:rPr>
        <w:t>aptitude à exercer l’activité professionnelle, de leur capacité économique et financière et de leurs capacités techniques et professionnelles.</w:t>
      </w:r>
    </w:p>
    <w:p w:rsidR="00A618B1" w:rsidRPr="007D41C3" w:rsidRDefault="00425453" w:rsidP="00425453">
      <w:pPr>
        <w:widowControl w:val="0"/>
        <w:spacing w:after="100"/>
        <w:rPr>
          <w:rFonts w:ascii="Arial Narrow" w:eastAsia="Arial" w:hAnsi="Arial Narrow" w:cs="Arial"/>
          <w:color w:val="000000"/>
          <w:sz w:val="22"/>
          <w:szCs w:val="22"/>
        </w:rPr>
      </w:pPr>
      <w:r w:rsidRPr="007D41C3">
        <w:rPr>
          <w:rFonts w:ascii="Arial Narrow" w:eastAsia="Arial" w:hAnsi="Arial Narrow" w:cs="Arial"/>
          <w:color w:val="000000"/>
          <w:sz w:val="22"/>
          <w:szCs w:val="22"/>
        </w:rPr>
        <w:t>1) La lettre de candidature (Modèle DC1</w:t>
      </w:r>
      <w:r w:rsidR="009F3125" w:rsidRPr="007D41C3">
        <w:rPr>
          <w:rFonts w:ascii="Arial Narrow" w:eastAsia="Arial" w:hAnsi="Arial Narrow" w:cs="Arial"/>
          <w:color w:val="000000"/>
          <w:sz w:val="22"/>
          <w:szCs w:val="22"/>
        </w:rPr>
        <w:t>mise à jour au 26/10/2016</w:t>
      </w:r>
      <w:r w:rsidRPr="007D41C3">
        <w:rPr>
          <w:rFonts w:ascii="Arial Narrow" w:eastAsia="Arial" w:hAnsi="Arial Narrow" w:cs="Arial"/>
          <w:color w:val="000000"/>
          <w:sz w:val="22"/>
          <w:szCs w:val="22"/>
        </w:rPr>
        <w:t xml:space="preserve"> ou établie sur papier libre) et d’habilitation du mandataire</w:t>
      </w:r>
      <w:r w:rsidR="00A618B1" w:rsidRPr="007D41C3">
        <w:rPr>
          <w:rFonts w:ascii="Arial Narrow" w:eastAsia="Arial" w:hAnsi="Arial Narrow" w:cs="Arial"/>
          <w:color w:val="000000"/>
          <w:sz w:val="22"/>
          <w:szCs w:val="22"/>
        </w:rPr>
        <w:t xml:space="preserve"> </w:t>
      </w:r>
    </w:p>
    <w:p w:rsidR="00425453" w:rsidRPr="007D41C3" w:rsidRDefault="00425453" w:rsidP="00425453">
      <w:pPr>
        <w:widowControl w:val="0"/>
        <w:spacing w:after="100"/>
        <w:rPr>
          <w:rFonts w:ascii="Arial Narrow" w:eastAsia="Arial" w:hAnsi="Arial Narrow" w:cs="Arial"/>
          <w:color w:val="000000"/>
          <w:sz w:val="22"/>
          <w:szCs w:val="22"/>
        </w:rPr>
      </w:pPr>
      <w:proofErr w:type="gramStart"/>
      <w:r w:rsidRPr="007D41C3">
        <w:rPr>
          <w:rFonts w:ascii="Arial Narrow" w:eastAsia="Arial" w:hAnsi="Arial Narrow" w:cs="Arial"/>
          <w:color w:val="000000"/>
          <w:sz w:val="22"/>
          <w:szCs w:val="22"/>
        </w:rPr>
        <w:t>par</w:t>
      </w:r>
      <w:proofErr w:type="gramEnd"/>
      <w:r w:rsidRPr="007D41C3">
        <w:rPr>
          <w:rFonts w:ascii="Arial Narrow" w:eastAsia="Arial" w:hAnsi="Arial Narrow" w:cs="Arial"/>
          <w:color w:val="000000"/>
          <w:sz w:val="22"/>
          <w:szCs w:val="22"/>
        </w:rPr>
        <w:t xml:space="preserve"> ses cotraitants avec le pouvoir de la personne habilitée à engager le candidat ou le groupement Dans l’éventualité où la lettre de candidature serait établie sur papier libre, le candidat devra préciser au minimum les mentions suivantes :</w:t>
      </w:r>
    </w:p>
    <w:p w:rsidR="009F3125" w:rsidRPr="007D41C3" w:rsidRDefault="009F3125" w:rsidP="00425453">
      <w:pPr>
        <w:widowControl w:val="0"/>
        <w:spacing w:after="100"/>
        <w:rPr>
          <w:rFonts w:ascii="Arial Narrow" w:hAnsi="Arial Narrow"/>
        </w:rPr>
      </w:pPr>
      <w:r w:rsidRPr="007D41C3">
        <w:rPr>
          <w:rFonts w:ascii="Arial Narrow" w:eastAsia="Arial" w:hAnsi="Arial Narrow" w:cs="Arial"/>
          <w:color w:val="000000"/>
          <w:sz w:val="22"/>
          <w:szCs w:val="22"/>
        </w:rPr>
        <w:t xml:space="preserve">. </w:t>
      </w:r>
      <w:proofErr w:type="gramStart"/>
      <w:r w:rsidRPr="007D41C3">
        <w:rPr>
          <w:rFonts w:ascii="Arial Narrow" w:eastAsia="Arial" w:hAnsi="Arial Narrow" w:cs="Arial"/>
          <w:color w:val="000000"/>
          <w:sz w:val="22"/>
          <w:szCs w:val="22"/>
        </w:rPr>
        <w:t>une</w:t>
      </w:r>
      <w:proofErr w:type="gramEnd"/>
      <w:r w:rsidRPr="007D41C3">
        <w:rPr>
          <w:rFonts w:ascii="Arial Narrow" w:eastAsia="Arial" w:hAnsi="Arial Narrow" w:cs="Arial"/>
          <w:color w:val="000000"/>
          <w:sz w:val="22"/>
          <w:szCs w:val="22"/>
        </w:rPr>
        <w:t xml:space="preserve"> déclaration sur l’honneur pour justifier que le candidat dans aucun des cas mentionnés aux articles 45 et 48 de l’ordonnance du 23 juillet 2015 relative aux marchés publics</w:t>
      </w:r>
    </w:p>
    <w:p w:rsidR="00425453" w:rsidRPr="007D41C3" w:rsidRDefault="00BA3D77" w:rsidP="00425453">
      <w:pPr>
        <w:widowControl w:val="0"/>
        <w:spacing w:after="100"/>
        <w:rPr>
          <w:rFonts w:ascii="Arial Narrow" w:hAnsi="Arial Narrow"/>
        </w:rPr>
      </w:pPr>
      <w:r w:rsidRPr="007D41C3">
        <w:rPr>
          <w:rFonts w:ascii="Arial Narrow" w:eastAsia="Arial" w:hAnsi="Arial Narrow" w:cs="Arial"/>
          <w:color w:val="000000"/>
          <w:sz w:val="22"/>
          <w:szCs w:val="22"/>
        </w:rPr>
        <w:t>.</w:t>
      </w:r>
      <w:r w:rsidR="00425453" w:rsidRPr="007D41C3">
        <w:rPr>
          <w:rFonts w:ascii="Arial Narrow" w:eastAsia="Arial" w:hAnsi="Arial Narrow" w:cs="Arial"/>
          <w:color w:val="000000"/>
          <w:sz w:val="22"/>
          <w:szCs w:val="22"/>
        </w:rPr>
        <w:t xml:space="preserve"> </w:t>
      </w:r>
      <w:proofErr w:type="gramStart"/>
      <w:r w:rsidR="00425453" w:rsidRPr="007D41C3">
        <w:rPr>
          <w:rFonts w:ascii="Arial Narrow" w:eastAsia="Arial" w:hAnsi="Arial Narrow" w:cs="Arial"/>
          <w:color w:val="000000"/>
          <w:sz w:val="22"/>
          <w:szCs w:val="22"/>
        </w:rPr>
        <w:t>se</w:t>
      </w:r>
      <w:proofErr w:type="gramEnd"/>
      <w:r w:rsidR="00425453" w:rsidRPr="007D41C3">
        <w:rPr>
          <w:rFonts w:ascii="Arial Narrow" w:eastAsia="Arial" w:hAnsi="Arial Narrow" w:cs="Arial"/>
          <w:color w:val="000000"/>
          <w:sz w:val="22"/>
          <w:szCs w:val="22"/>
        </w:rPr>
        <w:t xml:space="preserve"> présente seul ou en groupement</w:t>
      </w:r>
    </w:p>
    <w:p w:rsidR="00425453" w:rsidRPr="007D41C3" w:rsidRDefault="00425453" w:rsidP="00425453">
      <w:pPr>
        <w:widowControl w:val="0"/>
        <w:spacing w:after="100"/>
        <w:rPr>
          <w:rFonts w:ascii="Arial Narrow" w:hAnsi="Arial Narrow"/>
        </w:rPr>
      </w:pPr>
      <w:r w:rsidRPr="007D41C3">
        <w:rPr>
          <w:rFonts w:ascii="Arial Narrow" w:eastAsia="Arial" w:hAnsi="Arial Narrow" w:cs="Arial"/>
          <w:color w:val="000000"/>
          <w:sz w:val="22"/>
          <w:szCs w:val="22"/>
        </w:rPr>
        <w:t>• la forme du groupement</w:t>
      </w:r>
    </w:p>
    <w:p w:rsidR="00425453" w:rsidRPr="007D41C3" w:rsidRDefault="00425453" w:rsidP="00425453">
      <w:pPr>
        <w:widowControl w:val="0"/>
        <w:spacing w:after="100"/>
        <w:rPr>
          <w:rFonts w:ascii="Arial Narrow" w:hAnsi="Arial Narrow"/>
          <w:sz w:val="22"/>
          <w:szCs w:val="22"/>
        </w:rPr>
      </w:pPr>
      <w:r w:rsidRPr="007D41C3">
        <w:rPr>
          <w:rFonts w:ascii="Arial Narrow" w:eastAsia="Arial" w:hAnsi="Arial Narrow" w:cs="Arial"/>
          <w:color w:val="000000"/>
          <w:sz w:val="18"/>
          <w:szCs w:val="18"/>
        </w:rPr>
        <w:t xml:space="preserve">• </w:t>
      </w:r>
      <w:r w:rsidRPr="007D41C3">
        <w:rPr>
          <w:rFonts w:ascii="Arial Narrow" w:eastAsia="Arial" w:hAnsi="Arial Narrow" w:cs="Arial"/>
          <w:color w:val="000000"/>
          <w:sz w:val="22"/>
          <w:szCs w:val="22"/>
        </w:rPr>
        <w:t>le mandataire</w:t>
      </w:r>
    </w:p>
    <w:p w:rsidR="00425453" w:rsidRPr="007D41C3" w:rsidRDefault="00425453" w:rsidP="00306681">
      <w:pPr>
        <w:widowControl w:val="0"/>
        <w:spacing w:after="100"/>
        <w:rPr>
          <w:rFonts w:ascii="Arial Narrow" w:eastAsia="Arial" w:hAnsi="Arial Narrow" w:cs="Arial"/>
          <w:color w:val="000000"/>
          <w:sz w:val="22"/>
          <w:szCs w:val="22"/>
        </w:rPr>
      </w:pPr>
      <w:r w:rsidRPr="007D41C3">
        <w:rPr>
          <w:rFonts w:ascii="Arial Narrow" w:eastAsia="Arial" w:hAnsi="Arial Narrow" w:cs="Arial"/>
          <w:color w:val="000000"/>
          <w:sz w:val="22"/>
          <w:szCs w:val="22"/>
        </w:rPr>
        <w:t>• si les candidatures et les offres sont signées par l’ensemble des entreprises groupées ou par le</w:t>
      </w:r>
      <w:r w:rsidR="000277F3" w:rsidRPr="007D41C3">
        <w:rPr>
          <w:rFonts w:ascii="Arial Narrow" w:eastAsia="Arial" w:hAnsi="Arial Narrow" w:cs="Arial"/>
          <w:color w:val="000000"/>
          <w:sz w:val="22"/>
          <w:szCs w:val="22"/>
        </w:rPr>
        <w:t xml:space="preserve"> </w:t>
      </w:r>
      <w:r w:rsidRPr="007D41C3">
        <w:rPr>
          <w:rFonts w:ascii="Arial Narrow" w:eastAsia="Arial" w:hAnsi="Arial Narrow" w:cs="Arial"/>
          <w:color w:val="000000"/>
          <w:sz w:val="22"/>
          <w:szCs w:val="22"/>
        </w:rPr>
        <w:t>mandataire qui, dans ce cas, doit justifier des habilitations nécessaires</w:t>
      </w:r>
    </w:p>
    <w:p w:rsidR="007723BE" w:rsidRPr="009E79E1" w:rsidRDefault="007723BE" w:rsidP="00306681">
      <w:pPr>
        <w:widowControl w:val="0"/>
        <w:spacing w:after="100"/>
        <w:rPr>
          <w:rFonts w:ascii="Arial Narrow" w:eastAsia="Arial" w:hAnsi="Arial Narrow" w:cs="Arial"/>
          <w:b/>
          <w:color w:val="000000"/>
          <w:sz w:val="22"/>
          <w:szCs w:val="22"/>
        </w:rPr>
      </w:pPr>
    </w:p>
    <w:p w:rsidR="00425453" w:rsidRPr="007D41C3" w:rsidRDefault="00425453" w:rsidP="00425453">
      <w:pPr>
        <w:widowControl w:val="0"/>
        <w:spacing w:after="100"/>
        <w:rPr>
          <w:rFonts w:ascii="Arial Narrow" w:hAnsi="Arial Narrow"/>
        </w:rPr>
      </w:pPr>
      <w:r w:rsidRPr="007D41C3">
        <w:rPr>
          <w:rFonts w:ascii="Arial Narrow" w:eastAsia="Arial" w:hAnsi="Arial Narrow" w:cs="Arial"/>
          <w:color w:val="000000"/>
          <w:sz w:val="22"/>
          <w:szCs w:val="22"/>
        </w:rPr>
        <w:t>2) La déclaration du candidat (Modèle DC2</w:t>
      </w:r>
      <w:r w:rsidR="00360233" w:rsidRPr="007D41C3">
        <w:rPr>
          <w:rFonts w:ascii="Arial Narrow" w:eastAsia="Arial" w:hAnsi="Arial Narrow" w:cs="Arial"/>
          <w:color w:val="000000"/>
          <w:sz w:val="22"/>
          <w:szCs w:val="22"/>
        </w:rPr>
        <w:t xml:space="preserve"> mise à jour au 26/10/2016</w:t>
      </w:r>
      <w:r w:rsidRPr="007D41C3">
        <w:rPr>
          <w:rFonts w:ascii="Arial Narrow" w:eastAsia="Arial" w:hAnsi="Arial Narrow" w:cs="Arial"/>
          <w:color w:val="000000"/>
          <w:sz w:val="22"/>
          <w:szCs w:val="22"/>
        </w:rPr>
        <w:t>) incluant notamment :</w:t>
      </w:r>
    </w:p>
    <w:p w:rsidR="00425453" w:rsidRPr="007D41C3" w:rsidRDefault="00425453" w:rsidP="00425453">
      <w:pPr>
        <w:widowControl w:val="0"/>
        <w:spacing w:after="100"/>
        <w:jc w:val="both"/>
        <w:rPr>
          <w:rFonts w:ascii="Arial Narrow" w:hAnsi="Arial Narrow"/>
        </w:rPr>
      </w:pPr>
      <w:r w:rsidRPr="007D41C3">
        <w:rPr>
          <w:rFonts w:ascii="Arial Narrow" w:eastAsia="Arial" w:hAnsi="Arial Narrow" w:cs="Arial"/>
          <w:color w:val="000000"/>
          <w:sz w:val="22"/>
          <w:szCs w:val="22"/>
        </w:rPr>
        <w:t>- La déclaration sur l’honneur selon laquelle le candidat a satisfait à ses obligations fiscales et sociales au 31 Décembre 201</w:t>
      </w:r>
      <w:r w:rsidR="000277F3" w:rsidRPr="007D41C3">
        <w:rPr>
          <w:rFonts w:ascii="Arial Narrow" w:eastAsia="Arial" w:hAnsi="Arial Narrow" w:cs="Arial"/>
          <w:color w:val="000000"/>
          <w:sz w:val="22"/>
          <w:szCs w:val="22"/>
        </w:rPr>
        <w:t>8</w:t>
      </w:r>
      <w:r w:rsidRPr="007D41C3">
        <w:rPr>
          <w:rFonts w:ascii="Arial Narrow" w:eastAsia="Arial" w:hAnsi="Arial Narrow" w:cs="Arial"/>
          <w:color w:val="000000"/>
          <w:sz w:val="22"/>
          <w:szCs w:val="22"/>
        </w:rPr>
        <w:t xml:space="preserve"> ou les certificats rattachés à la situation sociale et fiscale du candidat au 31 Décembre 201</w:t>
      </w:r>
      <w:r w:rsidR="000277F3" w:rsidRPr="007D41C3">
        <w:rPr>
          <w:rFonts w:ascii="Arial Narrow" w:eastAsia="Arial" w:hAnsi="Arial Narrow" w:cs="Arial"/>
          <w:color w:val="000000"/>
          <w:sz w:val="22"/>
          <w:szCs w:val="22"/>
        </w:rPr>
        <w:t>8</w:t>
      </w:r>
      <w:r w:rsidRPr="007D41C3">
        <w:rPr>
          <w:rFonts w:ascii="Arial Narrow" w:eastAsia="Arial" w:hAnsi="Arial Narrow" w:cs="Arial"/>
          <w:color w:val="000000"/>
          <w:sz w:val="22"/>
          <w:szCs w:val="22"/>
        </w:rPr>
        <w:t xml:space="preserve"> ou l’état annuel des certificats reçus  relatif</w:t>
      </w:r>
      <w:r w:rsidR="00175F5B" w:rsidRPr="007D41C3">
        <w:rPr>
          <w:rFonts w:ascii="Arial Narrow" w:eastAsia="Arial" w:hAnsi="Arial Narrow" w:cs="Arial"/>
          <w:color w:val="000000"/>
          <w:sz w:val="22"/>
          <w:szCs w:val="22"/>
        </w:rPr>
        <w:t>s</w:t>
      </w:r>
      <w:r w:rsidRPr="007D41C3">
        <w:rPr>
          <w:rFonts w:ascii="Arial Narrow" w:eastAsia="Arial" w:hAnsi="Arial Narrow" w:cs="Arial"/>
          <w:color w:val="000000"/>
          <w:sz w:val="22"/>
          <w:szCs w:val="22"/>
        </w:rPr>
        <w:t xml:space="preserve"> à sa situation au 31 Décembre 201</w:t>
      </w:r>
      <w:r w:rsidR="000277F3" w:rsidRPr="007D41C3">
        <w:rPr>
          <w:rFonts w:ascii="Arial Narrow" w:eastAsia="Arial" w:hAnsi="Arial Narrow" w:cs="Arial"/>
          <w:color w:val="000000"/>
          <w:sz w:val="22"/>
          <w:szCs w:val="22"/>
        </w:rPr>
        <w:t>8</w:t>
      </w:r>
    </w:p>
    <w:p w:rsidR="00425453" w:rsidRPr="007D41C3" w:rsidRDefault="00425453" w:rsidP="00425453">
      <w:pPr>
        <w:widowControl w:val="0"/>
        <w:spacing w:after="100"/>
        <w:jc w:val="both"/>
        <w:rPr>
          <w:rFonts w:ascii="Arial Narrow" w:hAnsi="Arial Narrow"/>
        </w:rPr>
      </w:pPr>
      <w:r w:rsidRPr="007D41C3">
        <w:rPr>
          <w:rFonts w:ascii="Arial Narrow" w:eastAsia="Arial" w:hAnsi="Arial Narrow" w:cs="Arial"/>
          <w:color w:val="000000"/>
          <w:sz w:val="22"/>
          <w:szCs w:val="22"/>
        </w:rPr>
        <w:t xml:space="preserve">-La déclaration du candidat selon laquelle il n’a pas fait l’objet au cours des cinq dernières années d’une condamnation inscrite au bulletin n° 2 du casier judiciaire </w:t>
      </w:r>
    </w:p>
    <w:p w:rsidR="00425453" w:rsidRPr="007D41C3" w:rsidRDefault="00425453" w:rsidP="00425453">
      <w:pPr>
        <w:widowControl w:val="0"/>
        <w:spacing w:after="100"/>
        <w:rPr>
          <w:rFonts w:ascii="Arial Narrow" w:hAnsi="Arial Narrow"/>
        </w:rPr>
      </w:pPr>
      <w:r w:rsidRPr="007D41C3">
        <w:rPr>
          <w:rFonts w:ascii="Arial Narrow" w:eastAsia="Arial" w:hAnsi="Arial Narrow" w:cs="Arial"/>
          <w:color w:val="000000"/>
          <w:sz w:val="22"/>
          <w:szCs w:val="22"/>
        </w:rPr>
        <w:t>3) Si le candidat est en redressement judiciaire, la copie du ou des jugement(s) prononcé(s) à cet</w:t>
      </w:r>
      <w:r w:rsidR="00306681" w:rsidRPr="007D41C3">
        <w:rPr>
          <w:rFonts w:ascii="Arial Narrow" w:eastAsia="Arial" w:hAnsi="Arial Narrow" w:cs="Arial"/>
          <w:color w:val="000000"/>
          <w:sz w:val="22"/>
          <w:szCs w:val="22"/>
        </w:rPr>
        <w:t xml:space="preserve"> </w:t>
      </w:r>
      <w:r w:rsidRPr="007D41C3">
        <w:rPr>
          <w:rFonts w:ascii="Arial Narrow" w:eastAsia="Arial" w:hAnsi="Arial Narrow" w:cs="Arial"/>
          <w:color w:val="000000"/>
          <w:sz w:val="22"/>
          <w:szCs w:val="22"/>
        </w:rPr>
        <w:t>effet</w:t>
      </w:r>
    </w:p>
    <w:p w:rsidR="00425453" w:rsidRPr="007D41C3" w:rsidRDefault="00425453" w:rsidP="00425453">
      <w:pPr>
        <w:widowControl w:val="0"/>
        <w:spacing w:after="100"/>
        <w:rPr>
          <w:rFonts w:ascii="Arial Narrow" w:hAnsi="Arial Narrow"/>
        </w:rPr>
      </w:pPr>
      <w:r w:rsidRPr="007D41C3">
        <w:rPr>
          <w:rFonts w:ascii="Arial Narrow" w:eastAsia="Arial" w:hAnsi="Arial Narrow" w:cs="Arial"/>
          <w:color w:val="000000"/>
          <w:sz w:val="22"/>
          <w:szCs w:val="22"/>
        </w:rPr>
        <w:t xml:space="preserve">4) Les chiffres d’affaires du candidat au cours des </w:t>
      </w:r>
      <w:r w:rsidR="00F9635B" w:rsidRPr="007D41C3">
        <w:rPr>
          <w:rFonts w:ascii="Arial Narrow" w:eastAsia="Arial" w:hAnsi="Arial Narrow" w:cs="Arial"/>
          <w:color w:val="000000"/>
          <w:sz w:val="22"/>
          <w:szCs w:val="22"/>
        </w:rPr>
        <w:t>trois</w:t>
      </w:r>
      <w:r w:rsidRPr="007D41C3">
        <w:rPr>
          <w:rFonts w:ascii="Arial Narrow" w:eastAsia="Arial" w:hAnsi="Arial Narrow" w:cs="Arial"/>
          <w:color w:val="000000"/>
          <w:sz w:val="22"/>
          <w:szCs w:val="22"/>
        </w:rPr>
        <w:t xml:space="preserve"> dernières années (sauf pour les entreprises</w:t>
      </w:r>
      <w:r w:rsidR="00790E1F">
        <w:rPr>
          <w:rFonts w:ascii="Arial Narrow" w:eastAsia="Arial" w:hAnsi="Arial Narrow" w:cs="Arial"/>
          <w:color w:val="000000"/>
          <w:sz w:val="22"/>
          <w:szCs w:val="22"/>
        </w:rPr>
        <w:t xml:space="preserve"> </w:t>
      </w:r>
      <w:r w:rsidRPr="007D41C3">
        <w:rPr>
          <w:rFonts w:ascii="Arial Narrow" w:eastAsia="Arial" w:hAnsi="Arial Narrow" w:cs="Arial"/>
          <w:color w:val="000000"/>
          <w:sz w:val="22"/>
          <w:szCs w:val="22"/>
        </w:rPr>
        <w:t>nouvellement créées</w:t>
      </w:r>
      <w:r w:rsidRPr="007D41C3">
        <w:rPr>
          <w:rFonts w:ascii="Arial Narrow" w:eastAsia="Arial" w:hAnsi="Arial Narrow" w:cs="Arial"/>
          <w:color w:val="000000"/>
          <w:sz w:val="20"/>
        </w:rPr>
        <w:t>)</w:t>
      </w:r>
    </w:p>
    <w:p w:rsidR="00425453" w:rsidRPr="007D41C3" w:rsidRDefault="00425453" w:rsidP="00425453">
      <w:pPr>
        <w:widowControl w:val="0"/>
        <w:spacing w:after="100"/>
        <w:rPr>
          <w:rFonts w:ascii="Arial Narrow" w:hAnsi="Arial Narrow"/>
        </w:rPr>
      </w:pPr>
      <w:r w:rsidRPr="007D41C3">
        <w:rPr>
          <w:rFonts w:ascii="Arial Narrow" w:eastAsia="Arial" w:hAnsi="Arial Narrow" w:cs="Arial"/>
          <w:color w:val="000000"/>
          <w:sz w:val="22"/>
          <w:szCs w:val="22"/>
        </w:rPr>
        <w:t>5) Les références du candidat pour des prestations similaires et/ou qualifications appropriées</w:t>
      </w:r>
      <w:r w:rsidR="00070C29" w:rsidRPr="007D41C3">
        <w:rPr>
          <w:rFonts w:ascii="Arial Narrow" w:eastAsia="Arial" w:hAnsi="Arial Narrow" w:cs="Arial"/>
          <w:color w:val="000000"/>
          <w:sz w:val="22"/>
          <w:szCs w:val="22"/>
        </w:rPr>
        <w:t xml:space="preserve"> réalisées des</w:t>
      </w:r>
      <w:r w:rsidR="000A4C86" w:rsidRPr="007D41C3">
        <w:rPr>
          <w:rFonts w:ascii="Arial Narrow" w:eastAsia="Arial" w:hAnsi="Arial Narrow" w:cs="Arial"/>
          <w:color w:val="000000"/>
          <w:sz w:val="22"/>
          <w:szCs w:val="22"/>
        </w:rPr>
        <w:t xml:space="preserve"> </w:t>
      </w:r>
      <w:r w:rsidR="004F0217" w:rsidRPr="007D41C3">
        <w:rPr>
          <w:rFonts w:ascii="Arial Narrow" w:eastAsia="Arial" w:hAnsi="Arial Narrow" w:cs="Arial"/>
          <w:color w:val="000000"/>
          <w:sz w:val="22"/>
          <w:szCs w:val="22"/>
        </w:rPr>
        <w:t>cinq</w:t>
      </w:r>
      <w:r w:rsidR="00070C29" w:rsidRPr="007D41C3">
        <w:rPr>
          <w:rFonts w:ascii="Arial Narrow" w:eastAsia="Arial" w:hAnsi="Arial Narrow" w:cs="Arial"/>
          <w:color w:val="000000"/>
          <w:sz w:val="22"/>
          <w:szCs w:val="22"/>
        </w:rPr>
        <w:t xml:space="preserve"> années écoulées</w:t>
      </w:r>
    </w:p>
    <w:p w:rsidR="00425453" w:rsidRPr="007D41C3" w:rsidRDefault="00425453" w:rsidP="00425453">
      <w:pPr>
        <w:widowControl w:val="0"/>
        <w:spacing w:after="100"/>
        <w:rPr>
          <w:rFonts w:ascii="Arial Narrow" w:hAnsi="Arial Narrow"/>
        </w:rPr>
      </w:pPr>
      <w:r w:rsidRPr="007D41C3">
        <w:rPr>
          <w:rFonts w:ascii="Arial Narrow" w:eastAsia="Arial" w:hAnsi="Arial Narrow" w:cs="Arial"/>
          <w:color w:val="000000"/>
          <w:sz w:val="22"/>
          <w:szCs w:val="22"/>
        </w:rPr>
        <w:t>6) Les moyens humains et matériels de l’entreprise</w:t>
      </w:r>
    </w:p>
    <w:p w:rsidR="00E5483F" w:rsidRPr="007D41C3" w:rsidRDefault="00425453" w:rsidP="00425453">
      <w:pPr>
        <w:widowControl w:val="0"/>
        <w:spacing w:after="100"/>
        <w:rPr>
          <w:rFonts w:ascii="Arial Narrow" w:hAnsi="Arial Narrow"/>
        </w:rPr>
      </w:pPr>
      <w:r w:rsidRPr="007D41C3">
        <w:rPr>
          <w:rFonts w:ascii="Arial Narrow" w:hAnsi="Arial Narrow"/>
          <w:color w:val="000000"/>
          <w:sz w:val="22"/>
          <w:szCs w:val="22"/>
        </w:rPr>
        <w:t xml:space="preserve">En cas de candidatures groupées, chaque membre du groupement est tenu de fournir l’ensemble des pièces demandées en application des dispositions </w:t>
      </w:r>
      <w:r w:rsidR="00175F5B" w:rsidRPr="007D41C3">
        <w:rPr>
          <w:rFonts w:ascii="Arial Narrow" w:hAnsi="Arial Narrow"/>
          <w:color w:val="000000"/>
          <w:sz w:val="22"/>
          <w:szCs w:val="22"/>
        </w:rPr>
        <w:t xml:space="preserve"> du décret N°  2016 – 360 et ordonnance N° 2015 – 899 relatifs aux marchés publics.</w:t>
      </w:r>
    </w:p>
    <w:p w:rsidR="00425453" w:rsidRPr="007D41C3" w:rsidRDefault="00425453" w:rsidP="00425453">
      <w:pPr>
        <w:widowControl w:val="0"/>
        <w:spacing w:after="100"/>
        <w:rPr>
          <w:rFonts w:ascii="Arial Narrow" w:hAnsi="Arial Narrow"/>
        </w:rPr>
      </w:pPr>
      <w:r w:rsidRPr="007D41C3">
        <w:rPr>
          <w:rFonts w:ascii="Arial Narrow" w:hAnsi="Arial Narrow"/>
          <w:color w:val="000000"/>
          <w:sz w:val="18"/>
          <w:szCs w:val="18"/>
        </w:rPr>
        <w:t>ΝΟΤΑ :</w:t>
      </w:r>
    </w:p>
    <w:p w:rsidR="003914BF" w:rsidRDefault="00425453" w:rsidP="00425453">
      <w:pPr>
        <w:widowControl w:val="0"/>
        <w:spacing w:after="100"/>
        <w:jc w:val="both"/>
        <w:rPr>
          <w:rFonts w:ascii="Arial Narrow" w:eastAsia="Arial" w:hAnsi="Arial Narrow" w:cs="Arial"/>
          <w:color w:val="000000"/>
          <w:sz w:val="22"/>
          <w:szCs w:val="22"/>
        </w:rPr>
      </w:pPr>
      <w:r w:rsidRPr="007D41C3">
        <w:rPr>
          <w:rFonts w:ascii="Arial Narrow" w:eastAsia="Arial" w:hAnsi="Arial Narrow" w:cs="Arial"/>
          <w:color w:val="000000"/>
          <w:sz w:val="22"/>
          <w:szCs w:val="22"/>
        </w:rPr>
        <w:t xml:space="preserve">Afin de satisfaire à ses obligations, le candidat établi dans un Etat autre que la France produit un certificat établi par les Administrations et organismes du pays d’origine. </w:t>
      </w:r>
    </w:p>
    <w:p w:rsidR="00425453" w:rsidRPr="007D41C3" w:rsidRDefault="00425453" w:rsidP="00425453">
      <w:pPr>
        <w:widowControl w:val="0"/>
        <w:spacing w:after="100"/>
        <w:jc w:val="both"/>
        <w:rPr>
          <w:rFonts w:ascii="Arial Narrow" w:hAnsi="Arial Narrow"/>
        </w:rPr>
      </w:pPr>
      <w:r w:rsidRPr="007D41C3">
        <w:rPr>
          <w:rFonts w:ascii="Arial Narrow" w:eastAsia="Arial" w:hAnsi="Arial Narrow" w:cs="Arial"/>
          <w:color w:val="000000"/>
          <w:sz w:val="22"/>
          <w:szCs w:val="22"/>
        </w:rPr>
        <w:t>Lorsqu’un tel certificat n’est pas délivré par le pays concerné, il peut être remplacé par une déclaration sous serment, ou dans les Etats où un tel serment n’existe pas, par une déclaration solennelle faite par l’intéressé devant l’autorité judiciaire ou administrative compétente, un notaire ou un organisme professionnel qualifié du pays.</w:t>
      </w:r>
    </w:p>
    <w:p w:rsidR="00425453" w:rsidRPr="007D41C3" w:rsidRDefault="00425453" w:rsidP="00425453">
      <w:pPr>
        <w:widowControl w:val="0"/>
        <w:spacing w:after="100"/>
        <w:jc w:val="both"/>
        <w:rPr>
          <w:rFonts w:ascii="Arial Narrow" w:hAnsi="Arial Narrow"/>
        </w:rPr>
      </w:pPr>
      <w:r w:rsidRPr="007D41C3">
        <w:rPr>
          <w:rFonts w:ascii="Arial Narrow" w:eastAsia="Arial" w:hAnsi="Arial Narrow" w:cs="Arial"/>
          <w:color w:val="000000"/>
          <w:sz w:val="22"/>
          <w:szCs w:val="22"/>
        </w:rPr>
        <w:lastRenderedPageBreak/>
        <w:t>Pour justifier des capacités professionnelles, techniques et financières d’autres opérateurs économiques sur lesquels il s’appuie pour présenter sa candidature (sous-traitants),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425453" w:rsidRPr="007D41C3" w:rsidRDefault="00425453" w:rsidP="00425453">
      <w:pPr>
        <w:widowControl w:val="0"/>
        <w:spacing w:after="100"/>
        <w:rPr>
          <w:rFonts w:ascii="Arial Narrow" w:hAnsi="Arial Narrow"/>
        </w:rPr>
      </w:pPr>
      <w:r w:rsidRPr="007D41C3">
        <w:rPr>
          <w:rFonts w:ascii="Arial Narrow" w:eastAsia="Arial" w:hAnsi="Arial Narrow" w:cs="Arial"/>
          <w:color w:val="000000"/>
          <w:sz w:val="22"/>
          <w:szCs w:val="22"/>
        </w:rPr>
        <w:t>Dans ces cas, le pouvoir adjudicateur accepte tout moyen de preuve équivalent ainsi que les certificats équivalents d’organismes établis dans d’autres Etats membres.</w:t>
      </w:r>
    </w:p>
    <w:p w:rsidR="00425453" w:rsidRPr="007D41C3" w:rsidRDefault="00425453" w:rsidP="00425453">
      <w:pPr>
        <w:widowControl w:val="0"/>
        <w:spacing w:after="100"/>
        <w:ind w:firstLine="4"/>
        <w:jc w:val="both"/>
        <w:rPr>
          <w:rFonts w:ascii="Arial Narrow" w:hAnsi="Arial Narrow"/>
        </w:rPr>
      </w:pPr>
      <w:r w:rsidRPr="007D41C3">
        <w:rPr>
          <w:rFonts w:ascii="Arial Narrow" w:eastAsia="Arial" w:hAnsi="Arial Narrow" w:cs="Arial"/>
          <w:color w:val="000000"/>
          <w:sz w:val="22"/>
          <w:szCs w:val="22"/>
        </w:rPr>
        <w:t>Si le candidat est objectivement dans l’impossibilité de produire, pour justifier de sa capacité financière, l’un des renseignements ou documents demandés, il peut prouver sa capacité par tout autre document considéré comme équivalent par le pouvoir adjudicateur.</w:t>
      </w:r>
    </w:p>
    <w:p w:rsidR="00425453" w:rsidRPr="007D41C3" w:rsidRDefault="00425453" w:rsidP="00425453">
      <w:pPr>
        <w:widowControl w:val="0"/>
        <w:spacing w:after="100"/>
        <w:rPr>
          <w:rFonts w:ascii="Arial Narrow" w:hAnsi="Arial Narrow"/>
        </w:rPr>
      </w:pPr>
      <w:r w:rsidRPr="007D41C3">
        <w:rPr>
          <w:rFonts w:ascii="Arial Narrow" w:hAnsi="Arial Narrow"/>
          <w:color w:val="000000"/>
          <w:sz w:val="18"/>
          <w:szCs w:val="18"/>
        </w:rPr>
        <w:t>ΝΟΤΑ :</w:t>
      </w:r>
    </w:p>
    <w:p w:rsidR="00425453" w:rsidRPr="007D41C3" w:rsidRDefault="00425453" w:rsidP="005E454F">
      <w:pPr>
        <w:overflowPunct/>
        <w:textAlignment w:val="auto"/>
        <w:rPr>
          <w:rFonts w:ascii="Arial Narrow" w:hAnsi="Arial Narrow"/>
        </w:rPr>
      </w:pPr>
      <w:r w:rsidRPr="007D41C3">
        <w:rPr>
          <w:rFonts w:ascii="Arial Narrow" w:eastAsia="Arial" w:hAnsi="Arial Narrow" w:cs="Arial"/>
          <w:color w:val="000000"/>
          <w:sz w:val="22"/>
          <w:szCs w:val="22"/>
        </w:rPr>
        <w:t xml:space="preserve">Conformément </w:t>
      </w:r>
      <w:r w:rsidR="00175F5B" w:rsidRPr="007D41C3">
        <w:rPr>
          <w:rFonts w:ascii="Arial Narrow" w:eastAsia="Arial" w:hAnsi="Arial Narrow" w:cs="Arial"/>
          <w:color w:val="000000"/>
          <w:sz w:val="22"/>
          <w:szCs w:val="22"/>
        </w:rPr>
        <w:t>à l’article 55 du décret N° 2016-360 du 25 mars 2016 relatif aux marchés publics</w:t>
      </w:r>
      <w:r w:rsidRPr="007D41C3">
        <w:rPr>
          <w:rFonts w:ascii="Arial Narrow" w:eastAsia="Arial" w:hAnsi="Arial Narrow" w:cs="Arial"/>
          <w:color w:val="000000"/>
          <w:sz w:val="22"/>
          <w:szCs w:val="22"/>
        </w:rPr>
        <w:t xml:space="preserve">, le pouvoir adjudicateur pourra demander aux candidats de compléter les dossiers de candidatures dans l’hypothèse où certaines pièces n’auraient pas été transmises en </w:t>
      </w:r>
      <w:r w:rsidR="00306681" w:rsidRPr="007D41C3">
        <w:rPr>
          <w:rFonts w:ascii="Arial Narrow" w:eastAsia="Arial" w:hAnsi="Arial Narrow" w:cs="Arial"/>
          <w:color w:val="000000"/>
          <w:sz w:val="22"/>
          <w:szCs w:val="22"/>
        </w:rPr>
        <w:t>toute</w:t>
      </w:r>
      <w:r w:rsidRPr="007D41C3">
        <w:rPr>
          <w:rFonts w:ascii="Arial Narrow" w:eastAsia="Arial" w:hAnsi="Arial Narrow" w:cs="Arial"/>
          <w:color w:val="000000"/>
          <w:sz w:val="22"/>
          <w:szCs w:val="22"/>
        </w:rPr>
        <w:t xml:space="preserve"> partie. Toutefois, s’agissant d’une simple faculté pour le pouvoir adjudicateur, il est vivement conseillé aux opérateurs économiques de fournir des dossiers complets.</w:t>
      </w:r>
    </w:p>
    <w:p w:rsidR="00425453" w:rsidRPr="007D41C3" w:rsidRDefault="00425453" w:rsidP="00306681">
      <w:pPr>
        <w:rPr>
          <w:rFonts w:ascii="Arial Narrow" w:hAnsi="Arial Narrow"/>
        </w:rPr>
      </w:pPr>
      <w:r w:rsidRPr="007D41C3">
        <w:rPr>
          <w:rFonts w:ascii="Arial Narrow" w:eastAsia="Arial" w:hAnsi="Arial Narrow" w:cs="Arial"/>
          <w:color w:val="000000"/>
          <w:sz w:val="18"/>
          <w:szCs w:val="18"/>
        </w:rPr>
        <w:t>NOTA :</w:t>
      </w:r>
    </w:p>
    <w:p w:rsidR="00425453" w:rsidRPr="007D41C3" w:rsidRDefault="00425453" w:rsidP="00425453">
      <w:pPr>
        <w:widowControl w:val="0"/>
        <w:spacing w:after="100"/>
        <w:jc w:val="both"/>
        <w:rPr>
          <w:rFonts w:ascii="Arial Narrow" w:hAnsi="Arial Narrow"/>
        </w:rPr>
      </w:pPr>
      <w:r w:rsidRPr="007D41C3">
        <w:rPr>
          <w:rFonts w:ascii="Arial Narrow" w:eastAsia="Arial" w:hAnsi="Arial Narrow" w:cs="Arial"/>
          <w:color w:val="000000"/>
          <w:sz w:val="22"/>
          <w:szCs w:val="22"/>
        </w:rPr>
        <w:t>Conformément aux dispositions de la loi n° 2011-525 du 17 mai 2011 de simplification et d’amélioration de la qualité du droit (article L8222-6 du code du travail), des pénalités pourront être infligées au cocontractant s’il ne s’acquitte pas de formalités mentionnées aux articles L8221-3 à L8221-5 du code du travail portant sur la déclaration de l’activité de l’entreprise et la déclaration des salariés de l’entreprise. Le montant des pénalités sera de 10 % du montant du contrat et ne pourra excéder celui des amendes encourues en application des articles L8224-1, L8224-2, L8224-5 du code du travail.</w:t>
      </w:r>
    </w:p>
    <w:p w:rsidR="00E5483F" w:rsidRPr="009E79E1" w:rsidRDefault="00425453" w:rsidP="00E5483F">
      <w:pPr>
        <w:widowControl w:val="0"/>
        <w:spacing w:after="100"/>
        <w:rPr>
          <w:rFonts w:ascii="Arial Narrow" w:eastAsia="Arial" w:hAnsi="Arial Narrow" w:cs="Arial"/>
          <w:b/>
          <w:color w:val="000000"/>
          <w:sz w:val="22"/>
          <w:szCs w:val="22"/>
        </w:rPr>
      </w:pPr>
      <w:r w:rsidRPr="009E79E1">
        <w:rPr>
          <w:rFonts w:ascii="Arial Narrow" w:eastAsia="Arial" w:hAnsi="Arial Narrow" w:cs="Arial"/>
          <w:b/>
          <w:color w:val="000000"/>
          <w:sz w:val="22"/>
          <w:szCs w:val="22"/>
          <w:u w:val="single"/>
        </w:rPr>
        <w:t>Article 8-2</w:t>
      </w:r>
      <w:r w:rsidRPr="009E79E1">
        <w:rPr>
          <w:rFonts w:ascii="Arial Narrow" w:eastAsia="Arial" w:hAnsi="Arial Narrow" w:cs="Arial"/>
          <w:b/>
          <w:color w:val="000000"/>
          <w:sz w:val="22"/>
          <w:szCs w:val="22"/>
        </w:rPr>
        <w:t xml:space="preserve"> – Contenu des offres</w:t>
      </w:r>
    </w:p>
    <w:p w:rsidR="00530BA6" w:rsidRPr="007D41C3" w:rsidRDefault="00425453" w:rsidP="00E5483F">
      <w:pPr>
        <w:widowControl w:val="0"/>
        <w:spacing w:after="100"/>
        <w:rPr>
          <w:rFonts w:ascii="Arial Narrow" w:eastAsia="Arial" w:hAnsi="Arial Narrow" w:cs="Arial"/>
          <w:color w:val="000000"/>
          <w:sz w:val="22"/>
          <w:szCs w:val="22"/>
        </w:rPr>
      </w:pPr>
      <w:r w:rsidRPr="007D41C3">
        <w:rPr>
          <w:rFonts w:ascii="Arial Narrow" w:eastAsia="Arial" w:hAnsi="Arial Narrow" w:cs="Arial"/>
          <w:color w:val="000000"/>
          <w:sz w:val="22"/>
          <w:szCs w:val="22"/>
        </w:rPr>
        <w:t>Chaque candidat aura à produire un dossier complet comprenant les pièces suivantes complétées</w:t>
      </w:r>
    </w:p>
    <w:p w:rsidR="00425453" w:rsidRPr="007D41C3" w:rsidRDefault="00E37E1E" w:rsidP="00E5483F">
      <w:pPr>
        <w:widowControl w:val="0"/>
        <w:spacing w:after="100"/>
        <w:rPr>
          <w:rFonts w:ascii="Arial Narrow" w:hAnsi="Arial Narrow"/>
        </w:rPr>
      </w:pPr>
      <w:r w:rsidRPr="007D41C3">
        <w:rPr>
          <w:rFonts w:ascii="Arial Narrow" w:eastAsia="Arial" w:hAnsi="Arial Narrow" w:cs="Arial"/>
          <w:color w:val="000000"/>
          <w:sz w:val="22"/>
          <w:szCs w:val="22"/>
        </w:rPr>
        <w:t>Les d</w:t>
      </w:r>
      <w:r w:rsidR="00530BA6" w:rsidRPr="007D41C3">
        <w:rPr>
          <w:rFonts w:ascii="Arial Narrow" w:eastAsia="Arial" w:hAnsi="Arial Narrow" w:cs="Arial"/>
          <w:color w:val="000000"/>
          <w:sz w:val="22"/>
          <w:szCs w:val="22"/>
        </w:rPr>
        <w:t>ocuments</w:t>
      </w:r>
      <w:r w:rsidRPr="007D41C3">
        <w:rPr>
          <w:rFonts w:ascii="Arial Narrow" w:eastAsia="Arial" w:hAnsi="Arial Narrow" w:cs="Arial"/>
          <w:color w:val="000000"/>
          <w:sz w:val="22"/>
          <w:szCs w:val="22"/>
        </w:rPr>
        <w:t xml:space="preserve"> relatifs à l’offre </w:t>
      </w:r>
      <w:r w:rsidR="00530BA6" w:rsidRPr="007D41C3">
        <w:rPr>
          <w:rFonts w:ascii="Arial Narrow" w:eastAsia="Arial" w:hAnsi="Arial Narrow" w:cs="Arial"/>
          <w:color w:val="000000"/>
          <w:sz w:val="22"/>
          <w:szCs w:val="22"/>
        </w:rPr>
        <w:t xml:space="preserve"> devront être signés qu’au stade de l’attribution du marché.  Sauf si la commune impose la signature électronique.</w:t>
      </w:r>
    </w:p>
    <w:p w:rsidR="00425453" w:rsidRPr="007D41C3" w:rsidRDefault="00425453" w:rsidP="00530BA6">
      <w:pPr>
        <w:pStyle w:val="Paragraphedeliste"/>
        <w:widowControl w:val="0"/>
        <w:numPr>
          <w:ilvl w:val="0"/>
          <w:numId w:val="12"/>
        </w:numPr>
        <w:spacing w:after="100"/>
        <w:rPr>
          <w:rFonts w:ascii="Arial Narrow" w:eastAsia="Arial" w:hAnsi="Arial Narrow" w:cs="Arial"/>
          <w:color w:val="000000"/>
          <w:sz w:val="22"/>
          <w:szCs w:val="22"/>
        </w:rPr>
      </w:pPr>
      <w:r w:rsidRPr="007D41C3">
        <w:rPr>
          <w:rFonts w:ascii="Arial Narrow" w:eastAsia="Arial" w:hAnsi="Arial Narrow" w:cs="Arial"/>
          <w:color w:val="000000"/>
          <w:sz w:val="22"/>
          <w:szCs w:val="22"/>
        </w:rPr>
        <w:t xml:space="preserve">l’acte d’engagement complété, daté et </w:t>
      </w:r>
      <w:r w:rsidR="00DD476E" w:rsidRPr="007D41C3">
        <w:rPr>
          <w:rFonts w:ascii="Arial Narrow" w:eastAsia="Arial" w:hAnsi="Arial Narrow" w:cs="Arial"/>
          <w:color w:val="000000"/>
          <w:sz w:val="22"/>
          <w:szCs w:val="22"/>
        </w:rPr>
        <w:t>signé.</w:t>
      </w:r>
    </w:p>
    <w:p w:rsidR="00530BA6" w:rsidRPr="003914BF" w:rsidRDefault="00530BA6" w:rsidP="00530BA6">
      <w:pPr>
        <w:pStyle w:val="Paragraphedeliste"/>
        <w:widowControl w:val="0"/>
        <w:numPr>
          <w:ilvl w:val="0"/>
          <w:numId w:val="12"/>
        </w:numPr>
        <w:spacing w:after="100"/>
        <w:rPr>
          <w:rFonts w:ascii="Arial Narrow" w:hAnsi="Arial Narrow"/>
          <w:sz w:val="22"/>
          <w:szCs w:val="22"/>
        </w:rPr>
      </w:pPr>
      <w:r w:rsidRPr="003914BF">
        <w:rPr>
          <w:rFonts w:ascii="Arial Narrow" w:hAnsi="Arial Narrow"/>
          <w:sz w:val="22"/>
          <w:szCs w:val="22"/>
        </w:rPr>
        <w:t xml:space="preserve">Il est nécessaire de prévoir les modalités de signature électronique de l’offre </w:t>
      </w:r>
      <w:r w:rsidR="00E37E1E" w:rsidRPr="003914BF">
        <w:rPr>
          <w:rFonts w:ascii="Arial Narrow" w:hAnsi="Arial Narrow"/>
          <w:sz w:val="22"/>
          <w:szCs w:val="22"/>
        </w:rPr>
        <w:t>(obligation</w:t>
      </w:r>
      <w:r w:rsidRPr="003914BF">
        <w:rPr>
          <w:rFonts w:ascii="Arial Narrow" w:hAnsi="Arial Narrow"/>
          <w:sz w:val="22"/>
          <w:szCs w:val="22"/>
        </w:rPr>
        <w:t xml:space="preserve"> liée à la dématérialisation à compter du 01 Octobre 2018)</w:t>
      </w:r>
    </w:p>
    <w:p w:rsidR="00425453" w:rsidRPr="007D41C3" w:rsidRDefault="00425453" w:rsidP="00425453">
      <w:pPr>
        <w:widowControl w:val="0"/>
        <w:spacing w:after="100"/>
        <w:rPr>
          <w:rFonts w:ascii="Arial Narrow" w:hAnsi="Arial Narrow"/>
        </w:rPr>
      </w:pPr>
      <w:r w:rsidRPr="007D41C3">
        <w:rPr>
          <w:rFonts w:ascii="Arial Narrow" w:eastAsia="Arial" w:hAnsi="Arial Narrow" w:cs="Arial"/>
          <w:color w:val="000000"/>
          <w:sz w:val="22"/>
          <w:szCs w:val="22"/>
        </w:rPr>
        <w:t xml:space="preserve">2) </w:t>
      </w:r>
      <w:r w:rsidR="009628E1" w:rsidRPr="007D41C3">
        <w:rPr>
          <w:rFonts w:ascii="Arial Narrow" w:eastAsia="Arial" w:hAnsi="Arial Narrow" w:cs="Arial"/>
          <w:color w:val="000000"/>
          <w:sz w:val="22"/>
          <w:szCs w:val="22"/>
        </w:rPr>
        <w:t xml:space="preserve">Attestation sur l’honneur </w:t>
      </w:r>
      <w:r w:rsidR="00530BA1" w:rsidRPr="007D41C3">
        <w:rPr>
          <w:rFonts w:ascii="Arial Narrow" w:eastAsia="Arial" w:hAnsi="Arial Narrow" w:cs="Arial"/>
          <w:color w:val="000000"/>
          <w:sz w:val="22"/>
          <w:szCs w:val="22"/>
        </w:rPr>
        <w:t xml:space="preserve">entreprise </w:t>
      </w:r>
      <w:r w:rsidR="009628E1" w:rsidRPr="007D41C3">
        <w:rPr>
          <w:rFonts w:ascii="Arial Narrow" w:eastAsia="Arial" w:hAnsi="Arial Narrow" w:cs="Arial"/>
          <w:color w:val="000000"/>
          <w:sz w:val="22"/>
          <w:szCs w:val="22"/>
        </w:rPr>
        <w:t>de la visite sur site</w:t>
      </w:r>
      <w:r w:rsidRPr="007D41C3">
        <w:rPr>
          <w:rFonts w:ascii="Arial Narrow" w:eastAsia="Arial" w:hAnsi="Arial Narrow" w:cs="Arial"/>
          <w:color w:val="000000"/>
          <w:sz w:val="22"/>
          <w:szCs w:val="22"/>
        </w:rPr>
        <w:t>.</w:t>
      </w:r>
    </w:p>
    <w:p w:rsidR="00306681" w:rsidRPr="007D41C3" w:rsidRDefault="009628E1" w:rsidP="00425453">
      <w:pPr>
        <w:widowControl w:val="0"/>
        <w:spacing w:after="100"/>
        <w:rPr>
          <w:rFonts w:ascii="Arial Narrow" w:eastAsia="Arial" w:hAnsi="Arial Narrow" w:cs="Arial"/>
          <w:color w:val="000000"/>
          <w:sz w:val="22"/>
          <w:szCs w:val="22"/>
        </w:rPr>
      </w:pPr>
      <w:r w:rsidRPr="007D41C3">
        <w:rPr>
          <w:rFonts w:ascii="Arial Narrow" w:eastAsia="Arial" w:hAnsi="Arial Narrow" w:cs="Arial"/>
          <w:color w:val="000000"/>
          <w:sz w:val="22"/>
          <w:szCs w:val="22"/>
        </w:rPr>
        <w:t>3</w:t>
      </w:r>
      <w:r w:rsidR="00425453" w:rsidRPr="007D41C3">
        <w:rPr>
          <w:rFonts w:ascii="Arial Narrow" w:eastAsia="Arial" w:hAnsi="Arial Narrow" w:cs="Arial"/>
          <w:color w:val="000000"/>
          <w:sz w:val="22"/>
          <w:szCs w:val="22"/>
        </w:rPr>
        <w:t xml:space="preserve">) </w:t>
      </w:r>
      <w:r w:rsidR="00530BA1" w:rsidRPr="007D41C3">
        <w:rPr>
          <w:rFonts w:ascii="Arial Narrow" w:eastAsia="Arial" w:hAnsi="Arial Narrow" w:cs="Arial"/>
          <w:color w:val="000000"/>
          <w:sz w:val="22"/>
          <w:szCs w:val="22"/>
        </w:rPr>
        <w:t>L</w:t>
      </w:r>
      <w:r w:rsidR="00F9635B" w:rsidRPr="007D41C3">
        <w:rPr>
          <w:rFonts w:ascii="Arial Narrow" w:eastAsia="Arial" w:hAnsi="Arial Narrow" w:cs="Arial"/>
          <w:color w:val="000000"/>
          <w:sz w:val="22"/>
          <w:szCs w:val="22"/>
        </w:rPr>
        <w:t>es deux bordereaux</w:t>
      </w:r>
      <w:r w:rsidR="00425453" w:rsidRPr="007D41C3">
        <w:rPr>
          <w:rFonts w:ascii="Arial Narrow" w:eastAsia="Arial" w:hAnsi="Arial Narrow" w:cs="Arial"/>
          <w:color w:val="000000"/>
          <w:sz w:val="22"/>
          <w:szCs w:val="22"/>
        </w:rPr>
        <w:t xml:space="preserve"> de prix unitaires complété</w:t>
      </w:r>
      <w:r w:rsidR="003914BF">
        <w:rPr>
          <w:rFonts w:ascii="Arial Narrow" w:eastAsia="Arial" w:hAnsi="Arial Narrow" w:cs="Arial"/>
          <w:color w:val="000000"/>
          <w:sz w:val="22"/>
          <w:szCs w:val="22"/>
        </w:rPr>
        <w:t>s</w:t>
      </w:r>
      <w:r w:rsidR="00425453" w:rsidRPr="007D41C3">
        <w:rPr>
          <w:rFonts w:ascii="Arial Narrow" w:eastAsia="Arial" w:hAnsi="Arial Narrow" w:cs="Arial"/>
          <w:color w:val="000000"/>
          <w:sz w:val="22"/>
          <w:szCs w:val="22"/>
        </w:rPr>
        <w:t>, daté</w:t>
      </w:r>
      <w:r w:rsidR="003914BF">
        <w:rPr>
          <w:rFonts w:ascii="Arial Narrow" w:eastAsia="Arial" w:hAnsi="Arial Narrow" w:cs="Arial"/>
          <w:color w:val="000000"/>
          <w:sz w:val="22"/>
          <w:szCs w:val="22"/>
        </w:rPr>
        <w:t>s</w:t>
      </w:r>
      <w:r w:rsidR="00425453" w:rsidRPr="007D41C3">
        <w:rPr>
          <w:rFonts w:ascii="Arial Narrow" w:eastAsia="Arial" w:hAnsi="Arial Narrow" w:cs="Arial"/>
          <w:color w:val="000000"/>
          <w:sz w:val="22"/>
          <w:szCs w:val="22"/>
        </w:rPr>
        <w:t xml:space="preserve"> et signé</w:t>
      </w:r>
      <w:r w:rsidR="003914BF">
        <w:rPr>
          <w:rFonts w:ascii="Arial Narrow" w:eastAsia="Arial" w:hAnsi="Arial Narrow" w:cs="Arial"/>
          <w:color w:val="000000"/>
          <w:sz w:val="22"/>
          <w:szCs w:val="22"/>
        </w:rPr>
        <w:t>s</w:t>
      </w:r>
      <w:r w:rsidR="00425453" w:rsidRPr="007D41C3">
        <w:rPr>
          <w:rFonts w:ascii="Arial Narrow" w:eastAsia="Arial" w:hAnsi="Arial Narrow" w:cs="Arial"/>
          <w:color w:val="000000"/>
          <w:sz w:val="22"/>
          <w:szCs w:val="22"/>
        </w:rPr>
        <w:t>.</w:t>
      </w:r>
      <w:r w:rsidR="004775AF" w:rsidRPr="007D41C3">
        <w:rPr>
          <w:rFonts w:ascii="Arial Narrow" w:eastAsia="Arial" w:hAnsi="Arial Narrow" w:cs="Arial"/>
          <w:color w:val="000000"/>
          <w:sz w:val="22"/>
          <w:szCs w:val="22"/>
        </w:rPr>
        <w:t xml:space="preserve"> Les prix du BPU font foi </w:t>
      </w:r>
      <w:r w:rsidR="00E85569" w:rsidRPr="007D41C3">
        <w:rPr>
          <w:rFonts w:ascii="Arial Narrow" w:eastAsia="Arial" w:hAnsi="Arial Narrow" w:cs="Arial"/>
          <w:color w:val="000000"/>
          <w:sz w:val="22"/>
          <w:szCs w:val="22"/>
        </w:rPr>
        <w:t>(DQE</w:t>
      </w:r>
      <w:r w:rsidR="004775AF" w:rsidRPr="007D41C3">
        <w:rPr>
          <w:rFonts w:ascii="Arial Narrow" w:eastAsia="Arial" w:hAnsi="Arial Narrow" w:cs="Arial"/>
          <w:color w:val="000000"/>
          <w:sz w:val="22"/>
          <w:szCs w:val="22"/>
        </w:rPr>
        <w:t xml:space="preserve"> non contractuel)</w:t>
      </w:r>
    </w:p>
    <w:p w:rsidR="00425453" w:rsidRPr="007D41C3" w:rsidRDefault="00425453" w:rsidP="00425453">
      <w:pPr>
        <w:widowControl w:val="0"/>
        <w:spacing w:after="100"/>
        <w:rPr>
          <w:rFonts w:ascii="Arial Narrow" w:eastAsia="Arial" w:hAnsi="Arial Narrow" w:cs="Arial"/>
          <w:color w:val="000000"/>
          <w:sz w:val="22"/>
          <w:szCs w:val="22"/>
        </w:rPr>
      </w:pPr>
      <w:r w:rsidRPr="007D41C3">
        <w:rPr>
          <w:rFonts w:ascii="Arial Narrow" w:eastAsia="Arial" w:hAnsi="Arial Narrow" w:cs="Arial"/>
          <w:color w:val="000000"/>
          <w:sz w:val="22"/>
          <w:szCs w:val="22"/>
        </w:rPr>
        <w:t xml:space="preserve"> </w:t>
      </w:r>
      <w:r w:rsidR="00530BA1" w:rsidRPr="007D41C3">
        <w:rPr>
          <w:rFonts w:ascii="Arial Narrow" w:eastAsia="Arial" w:hAnsi="Arial Narrow" w:cs="Arial"/>
          <w:color w:val="000000"/>
          <w:sz w:val="22"/>
          <w:szCs w:val="22"/>
        </w:rPr>
        <w:t>4) Les</w:t>
      </w:r>
      <w:r w:rsidR="00E5483F" w:rsidRPr="007D41C3">
        <w:rPr>
          <w:rFonts w:ascii="Arial Narrow" w:eastAsia="Arial" w:hAnsi="Arial Narrow" w:cs="Arial"/>
          <w:color w:val="000000"/>
          <w:sz w:val="22"/>
          <w:szCs w:val="22"/>
        </w:rPr>
        <w:t xml:space="preserve"> </w:t>
      </w:r>
      <w:r w:rsidR="00F9635B" w:rsidRPr="007D41C3">
        <w:rPr>
          <w:rFonts w:ascii="Arial Narrow" w:eastAsia="Arial" w:hAnsi="Arial Narrow" w:cs="Arial"/>
          <w:color w:val="000000"/>
          <w:sz w:val="22"/>
          <w:szCs w:val="22"/>
        </w:rPr>
        <w:t>quatre</w:t>
      </w:r>
      <w:r w:rsidR="00E5483F" w:rsidRPr="007D41C3">
        <w:rPr>
          <w:rFonts w:ascii="Arial Narrow" w:eastAsia="Arial" w:hAnsi="Arial Narrow" w:cs="Arial"/>
          <w:color w:val="000000"/>
          <w:sz w:val="22"/>
          <w:szCs w:val="22"/>
        </w:rPr>
        <w:t xml:space="preserve"> </w:t>
      </w:r>
      <w:r w:rsidRPr="007D41C3">
        <w:rPr>
          <w:rFonts w:ascii="Arial Narrow" w:eastAsia="Arial" w:hAnsi="Arial Narrow" w:cs="Arial"/>
          <w:color w:val="000000"/>
          <w:sz w:val="22"/>
          <w:szCs w:val="22"/>
        </w:rPr>
        <w:t>devis quantitatif</w:t>
      </w:r>
      <w:r w:rsidR="003914BF">
        <w:rPr>
          <w:rFonts w:ascii="Arial Narrow" w:eastAsia="Arial" w:hAnsi="Arial Narrow" w:cs="Arial"/>
          <w:color w:val="000000"/>
          <w:sz w:val="22"/>
          <w:szCs w:val="22"/>
        </w:rPr>
        <w:t>s</w:t>
      </w:r>
      <w:r w:rsidRPr="007D41C3">
        <w:rPr>
          <w:rFonts w:ascii="Arial Narrow" w:eastAsia="Arial" w:hAnsi="Arial Narrow" w:cs="Arial"/>
          <w:color w:val="000000"/>
          <w:sz w:val="22"/>
          <w:szCs w:val="22"/>
        </w:rPr>
        <w:t xml:space="preserve"> estimatif</w:t>
      </w:r>
      <w:r w:rsidR="003914BF">
        <w:rPr>
          <w:rFonts w:ascii="Arial Narrow" w:eastAsia="Arial" w:hAnsi="Arial Narrow" w:cs="Arial"/>
          <w:color w:val="000000"/>
          <w:sz w:val="22"/>
          <w:szCs w:val="22"/>
        </w:rPr>
        <w:t>s</w:t>
      </w:r>
      <w:r w:rsidRPr="007D41C3">
        <w:rPr>
          <w:rFonts w:ascii="Arial Narrow" w:eastAsia="Arial" w:hAnsi="Arial Narrow" w:cs="Arial"/>
          <w:color w:val="000000"/>
          <w:sz w:val="22"/>
          <w:szCs w:val="22"/>
        </w:rPr>
        <w:t xml:space="preserve"> complété</w:t>
      </w:r>
      <w:r w:rsidR="003914BF">
        <w:rPr>
          <w:rFonts w:ascii="Arial Narrow" w:eastAsia="Arial" w:hAnsi="Arial Narrow" w:cs="Arial"/>
          <w:color w:val="000000"/>
          <w:sz w:val="22"/>
          <w:szCs w:val="22"/>
        </w:rPr>
        <w:t>s</w:t>
      </w:r>
      <w:r w:rsidRPr="007D41C3">
        <w:rPr>
          <w:rFonts w:ascii="Arial Narrow" w:eastAsia="Arial" w:hAnsi="Arial Narrow" w:cs="Arial"/>
          <w:color w:val="000000"/>
          <w:sz w:val="22"/>
          <w:szCs w:val="22"/>
        </w:rPr>
        <w:t>, daté</w:t>
      </w:r>
      <w:r w:rsidR="003914BF">
        <w:rPr>
          <w:rFonts w:ascii="Arial Narrow" w:eastAsia="Arial" w:hAnsi="Arial Narrow" w:cs="Arial"/>
          <w:color w:val="000000"/>
          <w:sz w:val="22"/>
          <w:szCs w:val="22"/>
        </w:rPr>
        <w:t>s</w:t>
      </w:r>
      <w:r w:rsidRPr="007D41C3">
        <w:rPr>
          <w:rFonts w:ascii="Arial Narrow" w:eastAsia="Arial" w:hAnsi="Arial Narrow" w:cs="Arial"/>
          <w:color w:val="000000"/>
          <w:sz w:val="22"/>
          <w:szCs w:val="22"/>
        </w:rPr>
        <w:t xml:space="preserve"> et sign</w:t>
      </w:r>
      <w:r w:rsidR="00D608DA" w:rsidRPr="007D41C3">
        <w:rPr>
          <w:rFonts w:ascii="Arial Narrow" w:eastAsia="Arial" w:hAnsi="Arial Narrow" w:cs="Arial"/>
          <w:color w:val="000000"/>
          <w:sz w:val="22"/>
          <w:szCs w:val="22"/>
        </w:rPr>
        <w:t>é</w:t>
      </w:r>
      <w:r w:rsidR="003914BF">
        <w:rPr>
          <w:rFonts w:ascii="Arial Narrow" w:eastAsia="Arial" w:hAnsi="Arial Narrow" w:cs="Arial"/>
          <w:color w:val="000000"/>
          <w:sz w:val="22"/>
          <w:szCs w:val="22"/>
        </w:rPr>
        <w:t>s</w:t>
      </w:r>
      <w:r w:rsidRPr="007D41C3">
        <w:rPr>
          <w:rFonts w:ascii="Arial Narrow" w:eastAsia="Arial" w:hAnsi="Arial Narrow" w:cs="Arial"/>
          <w:color w:val="000000"/>
          <w:sz w:val="22"/>
          <w:szCs w:val="22"/>
        </w:rPr>
        <w:t>.</w:t>
      </w:r>
    </w:p>
    <w:p w:rsidR="00425453" w:rsidRPr="007D41C3" w:rsidRDefault="009628E1" w:rsidP="00425453">
      <w:pPr>
        <w:widowControl w:val="0"/>
        <w:spacing w:after="100"/>
        <w:rPr>
          <w:rFonts w:ascii="Arial Narrow" w:eastAsia="Arial" w:hAnsi="Arial Narrow" w:cs="Arial"/>
          <w:color w:val="000000"/>
          <w:sz w:val="22"/>
          <w:szCs w:val="22"/>
        </w:rPr>
      </w:pPr>
      <w:r w:rsidRPr="007D41C3">
        <w:rPr>
          <w:rFonts w:ascii="Arial Narrow" w:eastAsia="Arial" w:hAnsi="Arial Narrow" w:cs="Arial"/>
          <w:color w:val="000000"/>
          <w:sz w:val="22"/>
          <w:szCs w:val="22"/>
        </w:rPr>
        <w:t>5</w:t>
      </w:r>
      <w:r w:rsidR="00ED5CCA" w:rsidRPr="007D41C3">
        <w:rPr>
          <w:rFonts w:ascii="Arial Narrow" w:eastAsia="Arial" w:hAnsi="Arial Narrow" w:cs="Arial"/>
          <w:color w:val="000000"/>
          <w:sz w:val="22"/>
          <w:szCs w:val="22"/>
        </w:rPr>
        <w:t>)</w:t>
      </w:r>
      <w:r w:rsidR="00530BA1" w:rsidRPr="007D41C3">
        <w:rPr>
          <w:rFonts w:ascii="Arial Narrow" w:eastAsia="Arial" w:hAnsi="Arial Narrow" w:cs="Arial"/>
          <w:color w:val="000000"/>
          <w:sz w:val="22"/>
          <w:szCs w:val="22"/>
        </w:rPr>
        <w:t xml:space="preserve"> L</w:t>
      </w:r>
      <w:r w:rsidR="00ED5CCA" w:rsidRPr="007D41C3">
        <w:rPr>
          <w:rFonts w:ascii="Arial Narrow" w:eastAsia="Arial" w:hAnsi="Arial Narrow" w:cs="Arial"/>
          <w:color w:val="000000"/>
          <w:sz w:val="22"/>
          <w:szCs w:val="22"/>
        </w:rPr>
        <w:t>e mémoire technique</w:t>
      </w:r>
      <w:r w:rsidR="00175F5B" w:rsidRPr="007D41C3">
        <w:rPr>
          <w:rFonts w:ascii="Arial Narrow" w:eastAsia="Arial" w:hAnsi="Arial Narrow" w:cs="Arial"/>
          <w:color w:val="000000"/>
          <w:sz w:val="22"/>
          <w:szCs w:val="22"/>
        </w:rPr>
        <w:t xml:space="preserve"> est rendu contractuel</w:t>
      </w:r>
      <w:r w:rsidR="00E9098B" w:rsidRPr="007D41C3">
        <w:rPr>
          <w:rFonts w:ascii="Arial Narrow" w:eastAsia="Arial" w:hAnsi="Arial Narrow" w:cs="Arial"/>
          <w:color w:val="000000"/>
          <w:sz w:val="22"/>
          <w:szCs w:val="22"/>
        </w:rPr>
        <w:t>.</w:t>
      </w:r>
    </w:p>
    <w:p w:rsidR="00530BA1" w:rsidRPr="007D41C3" w:rsidRDefault="00530BA1" w:rsidP="00425453">
      <w:pPr>
        <w:widowControl w:val="0"/>
        <w:spacing w:after="100"/>
        <w:rPr>
          <w:rFonts w:ascii="Arial Narrow" w:hAnsi="Arial Narrow"/>
        </w:rPr>
      </w:pPr>
      <w:r w:rsidRPr="007D41C3">
        <w:rPr>
          <w:rFonts w:ascii="Arial Narrow" w:eastAsia="Arial" w:hAnsi="Arial Narrow" w:cs="Arial"/>
          <w:color w:val="000000"/>
          <w:sz w:val="22"/>
          <w:szCs w:val="22"/>
        </w:rPr>
        <w:t>6) Planning d’exécution à fournir.</w:t>
      </w:r>
    </w:p>
    <w:p w:rsidR="00425453" w:rsidRDefault="00425453" w:rsidP="00425453">
      <w:pPr>
        <w:widowControl w:val="0"/>
        <w:spacing w:after="100"/>
        <w:ind w:firstLine="9"/>
        <w:jc w:val="both"/>
        <w:rPr>
          <w:rFonts w:ascii="Arial Narrow" w:eastAsia="Arial" w:hAnsi="Arial Narrow" w:cs="Arial"/>
          <w:color w:val="000000"/>
          <w:sz w:val="22"/>
          <w:szCs w:val="22"/>
        </w:rPr>
      </w:pPr>
      <w:r w:rsidRPr="007D41C3">
        <w:rPr>
          <w:rFonts w:ascii="Arial Narrow" w:eastAsia="Arial" w:hAnsi="Arial Narrow" w:cs="Arial"/>
          <w:color w:val="000000"/>
          <w:sz w:val="22"/>
          <w:szCs w:val="22"/>
        </w:rPr>
        <w:t>Le dossier remis par les soumissionnaires (candidatures et offres) devra être rédigé en français</w:t>
      </w:r>
      <w:r w:rsidR="001741B8" w:rsidRPr="007D41C3">
        <w:rPr>
          <w:rFonts w:ascii="Arial Narrow" w:eastAsia="Arial" w:hAnsi="Arial Narrow" w:cs="Arial"/>
          <w:color w:val="000000"/>
          <w:sz w:val="22"/>
          <w:szCs w:val="22"/>
        </w:rPr>
        <w:t xml:space="preserve"> </w:t>
      </w:r>
      <w:r w:rsidRPr="007D41C3">
        <w:rPr>
          <w:rFonts w:ascii="Arial Narrow" w:eastAsia="Arial" w:hAnsi="Arial Narrow" w:cs="Arial"/>
          <w:color w:val="000000"/>
          <w:sz w:val="22"/>
          <w:szCs w:val="22"/>
        </w:rPr>
        <w:t>et exprimé en euro.</w:t>
      </w:r>
    </w:p>
    <w:p w:rsidR="007D41C3" w:rsidRDefault="007D41C3" w:rsidP="00425453">
      <w:pPr>
        <w:widowControl w:val="0"/>
        <w:spacing w:after="100"/>
        <w:ind w:firstLine="9"/>
        <w:jc w:val="both"/>
        <w:rPr>
          <w:rFonts w:ascii="Arial Narrow" w:eastAsia="Arial" w:hAnsi="Arial Narrow" w:cs="Arial"/>
          <w:color w:val="000000"/>
          <w:sz w:val="22"/>
          <w:szCs w:val="22"/>
        </w:rPr>
      </w:pPr>
    </w:p>
    <w:p w:rsidR="00E5483F" w:rsidRPr="00530BA1" w:rsidRDefault="00530BA1" w:rsidP="00B00E4B">
      <w:pPr>
        <w:widowControl w:val="0"/>
        <w:tabs>
          <w:tab w:val="left" w:pos="2580"/>
        </w:tabs>
        <w:spacing w:after="100"/>
        <w:ind w:firstLine="9"/>
        <w:jc w:val="both"/>
        <w:rPr>
          <w:rFonts w:ascii="Arial Narrow" w:hAnsi="Arial Narrow"/>
          <w:b/>
          <w:sz w:val="28"/>
          <w:szCs w:val="28"/>
        </w:rPr>
      </w:pPr>
      <w:r w:rsidRPr="00530BA1">
        <w:rPr>
          <w:rFonts w:ascii="Arial Narrow" w:hAnsi="Arial Narrow"/>
          <w:b/>
          <w:sz w:val="28"/>
          <w:szCs w:val="28"/>
        </w:rPr>
        <w:t>Au stade de l’attribution du marché :</w:t>
      </w:r>
    </w:p>
    <w:p w:rsidR="00530BA1" w:rsidRPr="00530BA1" w:rsidRDefault="00530BA1" w:rsidP="00425453">
      <w:pPr>
        <w:widowControl w:val="0"/>
        <w:spacing w:after="100"/>
        <w:ind w:firstLine="4"/>
        <w:jc w:val="both"/>
        <w:rPr>
          <w:rFonts w:ascii="Arial Narrow" w:hAnsi="Arial Narrow"/>
          <w:b/>
          <w:sz w:val="28"/>
          <w:szCs w:val="28"/>
        </w:rPr>
      </w:pPr>
      <w:r w:rsidRPr="00530BA1">
        <w:rPr>
          <w:rFonts w:ascii="Arial Narrow" w:hAnsi="Arial Narrow"/>
          <w:b/>
          <w:sz w:val="28"/>
          <w:szCs w:val="28"/>
        </w:rPr>
        <w:t>L’acte d’engagement signé</w:t>
      </w:r>
      <w:r>
        <w:rPr>
          <w:rFonts w:ascii="Arial Narrow" w:hAnsi="Arial Narrow"/>
          <w:b/>
          <w:sz w:val="28"/>
          <w:szCs w:val="28"/>
        </w:rPr>
        <w:t>.</w:t>
      </w:r>
    </w:p>
    <w:p w:rsidR="00530BA1" w:rsidRPr="00530BA1" w:rsidRDefault="00530BA1" w:rsidP="00425453">
      <w:pPr>
        <w:widowControl w:val="0"/>
        <w:spacing w:after="100"/>
        <w:ind w:firstLine="4"/>
        <w:jc w:val="both"/>
        <w:rPr>
          <w:rFonts w:ascii="Arial Narrow" w:hAnsi="Arial Narrow"/>
          <w:b/>
          <w:sz w:val="28"/>
          <w:szCs w:val="28"/>
        </w:rPr>
      </w:pPr>
      <w:r w:rsidRPr="00530BA1">
        <w:rPr>
          <w:rFonts w:ascii="Arial Narrow" w:hAnsi="Arial Narrow"/>
          <w:b/>
          <w:sz w:val="28"/>
          <w:szCs w:val="28"/>
        </w:rPr>
        <w:t>Le mémoire technique sera rendu contractuel à la signature du marché</w:t>
      </w:r>
    </w:p>
    <w:p w:rsidR="00061B71" w:rsidRDefault="00061B71" w:rsidP="00425453">
      <w:pPr>
        <w:widowControl w:val="0"/>
        <w:spacing w:after="100"/>
        <w:rPr>
          <w:rFonts w:ascii="Arial Narrow" w:eastAsia="Arial" w:hAnsi="Arial Narrow" w:cs="Arial"/>
          <w:b/>
          <w:color w:val="000000"/>
          <w:szCs w:val="24"/>
          <w:u w:val="single"/>
        </w:rPr>
      </w:pPr>
    </w:p>
    <w:p w:rsidR="00061B71" w:rsidRDefault="00061B71" w:rsidP="00425453">
      <w:pPr>
        <w:widowControl w:val="0"/>
        <w:spacing w:after="100"/>
        <w:rPr>
          <w:rFonts w:ascii="Arial Narrow" w:eastAsia="Arial" w:hAnsi="Arial Narrow" w:cs="Arial"/>
          <w:b/>
          <w:color w:val="000000"/>
          <w:szCs w:val="24"/>
          <w:u w:val="single"/>
        </w:rPr>
      </w:pPr>
    </w:p>
    <w:p w:rsidR="00530BA1" w:rsidRDefault="00425453" w:rsidP="00425453">
      <w:pPr>
        <w:widowControl w:val="0"/>
        <w:spacing w:after="100"/>
        <w:rPr>
          <w:rFonts w:ascii="Arial Narrow" w:eastAsia="Arial" w:hAnsi="Arial Narrow" w:cs="Arial"/>
          <w:b/>
          <w:color w:val="000000"/>
          <w:szCs w:val="24"/>
          <w:u w:val="single"/>
        </w:rPr>
      </w:pPr>
      <w:r w:rsidRPr="009E79E1">
        <w:rPr>
          <w:rFonts w:ascii="Arial Narrow" w:eastAsia="Arial" w:hAnsi="Arial Narrow" w:cs="Arial"/>
          <w:b/>
          <w:color w:val="000000"/>
          <w:szCs w:val="24"/>
          <w:u w:val="single"/>
        </w:rPr>
        <w:t>Article 9 — Critères de jugement pondérés des offres</w:t>
      </w:r>
    </w:p>
    <w:p w:rsidR="006920CA" w:rsidRPr="007D41C3" w:rsidRDefault="006920CA" w:rsidP="006920CA">
      <w:pPr>
        <w:jc w:val="both"/>
        <w:rPr>
          <w:rFonts w:ascii="Arial Narrow" w:hAnsi="Arial Narrow"/>
        </w:rPr>
      </w:pPr>
      <w:r w:rsidRPr="007D41C3">
        <w:rPr>
          <w:rFonts w:ascii="Arial Narrow" w:hAnsi="Arial Narrow"/>
        </w:rPr>
        <w:t>« Le jugement des offres des candidats ayant été déclarés admis sera effectué dans les conditions prévues à l’article 62 du décret n°2016-360 du 25 mars 2016 relatif aux marchés publics.</w:t>
      </w:r>
    </w:p>
    <w:p w:rsidR="006920CA" w:rsidRPr="007D41C3" w:rsidRDefault="006920CA" w:rsidP="006920CA">
      <w:pPr>
        <w:jc w:val="both"/>
        <w:rPr>
          <w:rFonts w:ascii="Arial Narrow" w:hAnsi="Arial Narrow"/>
        </w:rPr>
      </w:pPr>
      <w:r w:rsidRPr="007D41C3">
        <w:rPr>
          <w:rFonts w:ascii="Arial Narrow" w:hAnsi="Arial Narrow"/>
        </w:rPr>
        <w:t>Les offres appropriées, et qui n’ont pas été rejetées en application de l’article 60 du décret susvisé, sont classées par ordre décroissant en appliquant les critères d’attribution suivants avec leur pondération ».</w:t>
      </w:r>
    </w:p>
    <w:p w:rsidR="006920CA" w:rsidRPr="007D41C3" w:rsidRDefault="006920CA" w:rsidP="006920CA">
      <w:pPr>
        <w:jc w:val="both"/>
        <w:rPr>
          <w:rFonts w:ascii="Arial Narrow" w:eastAsia="Arial" w:hAnsi="Arial Narrow" w:cs="Arial"/>
          <w:color w:val="000000"/>
          <w:szCs w:val="24"/>
          <w:u w:val="single"/>
        </w:rPr>
      </w:pPr>
      <w:r w:rsidRPr="007D41C3">
        <w:rPr>
          <w:rFonts w:ascii="Arial Narrow" w:hAnsi="Arial Narrow"/>
        </w:rPr>
        <w:lastRenderedPageBreak/>
        <w:t>Critère valeur technique : préciser la pondération des sous-critères si poids différent à l’analyse.</w:t>
      </w:r>
    </w:p>
    <w:p w:rsidR="00530BA1" w:rsidRPr="007D41C3" w:rsidRDefault="00530BA1" w:rsidP="00425453">
      <w:pPr>
        <w:widowControl w:val="0"/>
        <w:spacing w:after="100"/>
        <w:rPr>
          <w:rFonts w:ascii="Arial Narrow" w:eastAsia="Arial" w:hAnsi="Arial Narrow" w:cs="Arial"/>
          <w:color w:val="000000"/>
          <w:szCs w:val="24"/>
          <w:u w:val="single"/>
        </w:rPr>
      </w:pPr>
    </w:p>
    <w:p w:rsidR="00C72A19" w:rsidRPr="007D41C3" w:rsidRDefault="00C72A19" w:rsidP="00C72A19">
      <w:pPr>
        <w:pStyle w:val="Corpsdetexte0"/>
        <w:spacing w:before="103" w:line="237" w:lineRule="auto"/>
        <w:ind w:right="361"/>
        <w:rPr>
          <w:rFonts w:ascii="Arial Narrow" w:hAnsi="Arial Narrow"/>
          <w:sz w:val="24"/>
          <w:szCs w:val="24"/>
        </w:rPr>
      </w:pPr>
      <w:r w:rsidRPr="007D41C3">
        <w:rPr>
          <w:rFonts w:ascii="Arial Narrow" w:hAnsi="Arial Narrow"/>
          <w:sz w:val="24"/>
          <w:szCs w:val="24"/>
        </w:rPr>
        <w:t>Après jugement de la capacité technique, financière et professionnelle des candidats, les offres seront analysées au regard des critères de jugement pondérés des offres suivants :</w:t>
      </w:r>
    </w:p>
    <w:p w:rsidR="006920CA" w:rsidRPr="00790E1F" w:rsidRDefault="00C72A19" w:rsidP="00C72A19">
      <w:pPr>
        <w:pStyle w:val="Paragraphedeliste"/>
        <w:widowControl w:val="0"/>
        <w:numPr>
          <w:ilvl w:val="0"/>
          <w:numId w:val="11"/>
        </w:numPr>
        <w:tabs>
          <w:tab w:val="left" w:pos="274"/>
        </w:tabs>
        <w:overflowPunct/>
        <w:adjustRightInd/>
        <w:spacing w:before="99"/>
        <w:ind w:right="193" w:firstLine="0"/>
        <w:contextualSpacing w:val="0"/>
        <w:textAlignment w:val="auto"/>
        <w:rPr>
          <w:rFonts w:ascii="Arial Narrow" w:hAnsi="Arial Narrow"/>
          <w:b/>
          <w:sz w:val="28"/>
        </w:rPr>
      </w:pPr>
      <w:r w:rsidRPr="00790E1F">
        <w:rPr>
          <w:rFonts w:ascii="Arial Narrow" w:hAnsi="Arial Narrow"/>
          <w:b/>
          <w:u w:val="single"/>
          <w:shd w:val="clear" w:color="auto" w:fill="FFFF00"/>
        </w:rPr>
        <w:t>Critère « Valeur technique »  (mémoire justificatif du candidat) sera apprécié à partir des</w:t>
      </w:r>
      <w:r w:rsidRPr="00790E1F">
        <w:rPr>
          <w:rFonts w:ascii="Arial Narrow" w:hAnsi="Arial Narrow"/>
          <w:b/>
          <w:shd w:val="clear" w:color="auto" w:fill="FFFF00"/>
        </w:rPr>
        <w:t xml:space="preserve"> </w:t>
      </w:r>
      <w:r w:rsidRPr="00790E1F">
        <w:rPr>
          <w:rFonts w:ascii="Arial Narrow" w:hAnsi="Arial Narrow"/>
          <w:b/>
          <w:sz w:val="22"/>
          <w:shd w:val="clear" w:color="auto" w:fill="FFFF00"/>
        </w:rPr>
        <w:t xml:space="preserve">sous-critères suivants </w:t>
      </w:r>
    </w:p>
    <w:p w:rsidR="00C72A19" w:rsidRPr="007D41C3" w:rsidRDefault="00C72A19" w:rsidP="00C72A19">
      <w:pPr>
        <w:pStyle w:val="Paragraphedeliste"/>
        <w:widowControl w:val="0"/>
        <w:numPr>
          <w:ilvl w:val="0"/>
          <w:numId w:val="10"/>
        </w:numPr>
        <w:tabs>
          <w:tab w:val="left" w:pos="264"/>
        </w:tabs>
        <w:overflowPunct/>
        <w:adjustRightInd/>
        <w:spacing w:before="107" w:line="237" w:lineRule="auto"/>
        <w:ind w:right="150" w:firstLine="4"/>
        <w:contextualSpacing w:val="0"/>
        <w:textAlignment w:val="auto"/>
        <w:rPr>
          <w:rFonts w:ascii="Arial Narrow" w:hAnsi="Arial Narrow"/>
        </w:rPr>
      </w:pPr>
      <w:r w:rsidRPr="007D41C3">
        <w:rPr>
          <w:rFonts w:ascii="Arial Narrow" w:hAnsi="Arial Narrow"/>
          <w:sz w:val="22"/>
        </w:rPr>
        <w:t>Moyens humains et matériels de l’opérateur économique mis à disposition dans le cadre de l’exécution du présent marché notamment le personnel affecté à l’opération, le matériel mis à</w:t>
      </w:r>
      <w:r w:rsidRPr="007D41C3">
        <w:rPr>
          <w:rFonts w:ascii="Arial Narrow" w:hAnsi="Arial Narrow"/>
          <w:spacing w:val="-26"/>
          <w:sz w:val="22"/>
        </w:rPr>
        <w:t xml:space="preserve"> </w:t>
      </w:r>
      <w:r w:rsidRPr="007D41C3">
        <w:rPr>
          <w:rFonts w:ascii="Arial Narrow" w:hAnsi="Arial Narrow"/>
          <w:sz w:val="22"/>
        </w:rPr>
        <w:t>disposition</w:t>
      </w:r>
    </w:p>
    <w:p w:rsidR="00C72A19" w:rsidRPr="007D41C3" w:rsidRDefault="00C72A19" w:rsidP="00C72A19">
      <w:pPr>
        <w:pStyle w:val="Paragraphedeliste"/>
        <w:widowControl w:val="0"/>
        <w:numPr>
          <w:ilvl w:val="0"/>
          <w:numId w:val="10"/>
        </w:numPr>
        <w:tabs>
          <w:tab w:val="left" w:pos="259"/>
        </w:tabs>
        <w:overflowPunct/>
        <w:adjustRightInd/>
        <w:spacing w:before="105" w:line="237" w:lineRule="auto"/>
        <w:ind w:right="150" w:firstLine="0"/>
        <w:contextualSpacing w:val="0"/>
        <w:textAlignment w:val="auto"/>
        <w:rPr>
          <w:rFonts w:ascii="Arial Narrow" w:hAnsi="Arial Narrow"/>
        </w:rPr>
      </w:pPr>
      <w:r w:rsidRPr="007D41C3">
        <w:rPr>
          <w:rFonts w:ascii="Arial Narrow" w:hAnsi="Arial Narrow"/>
          <w:sz w:val="22"/>
        </w:rPr>
        <w:t>Méthodologie d’intervention de l’opérateur économique dans le cadre de l’exécution du présent marché notamment s’agissant de l’organisation et de la méthodologie adoptée dans le cadre de l’exécution des</w:t>
      </w:r>
      <w:r w:rsidRPr="007D41C3">
        <w:rPr>
          <w:rFonts w:ascii="Arial Narrow" w:hAnsi="Arial Narrow"/>
          <w:spacing w:val="-35"/>
          <w:sz w:val="22"/>
        </w:rPr>
        <w:t xml:space="preserve"> </w:t>
      </w:r>
      <w:r w:rsidRPr="007D41C3">
        <w:rPr>
          <w:rFonts w:ascii="Arial Narrow" w:hAnsi="Arial Narrow"/>
          <w:sz w:val="22"/>
        </w:rPr>
        <w:t>travaux</w:t>
      </w:r>
    </w:p>
    <w:p w:rsidR="00C72A19" w:rsidRPr="007D41C3" w:rsidRDefault="00C72A19" w:rsidP="00C72A19">
      <w:pPr>
        <w:pStyle w:val="Paragraphedeliste"/>
        <w:widowControl w:val="0"/>
        <w:numPr>
          <w:ilvl w:val="0"/>
          <w:numId w:val="10"/>
        </w:numPr>
        <w:tabs>
          <w:tab w:val="left" w:pos="267"/>
        </w:tabs>
        <w:overflowPunct/>
        <w:adjustRightInd/>
        <w:spacing w:before="100"/>
        <w:ind w:left="266"/>
        <w:contextualSpacing w:val="0"/>
        <w:textAlignment w:val="auto"/>
        <w:rPr>
          <w:rFonts w:ascii="Arial Narrow" w:hAnsi="Arial Narrow"/>
        </w:rPr>
      </w:pPr>
      <w:r w:rsidRPr="007D41C3">
        <w:rPr>
          <w:rFonts w:ascii="Arial Narrow" w:hAnsi="Arial Narrow"/>
          <w:sz w:val="22"/>
        </w:rPr>
        <w:t>Dispositions prises en matière de sécurité et protection de la santé sur le chantier (qualité et</w:t>
      </w:r>
      <w:r w:rsidRPr="007D41C3">
        <w:rPr>
          <w:rFonts w:ascii="Arial Narrow" w:hAnsi="Arial Narrow"/>
          <w:spacing w:val="-32"/>
          <w:sz w:val="22"/>
        </w:rPr>
        <w:t xml:space="preserve"> </w:t>
      </w:r>
      <w:r w:rsidRPr="007D41C3">
        <w:rPr>
          <w:rFonts w:ascii="Arial Narrow" w:hAnsi="Arial Narrow"/>
          <w:sz w:val="22"/>
        </w:rPr>
        <w:t>sécurité)</w:t>
      </w:r>
    </w:p>
    <w:p w:rsidR="00C72A19" w:rsidRPr="007D41C3" w:rsidRDefault="00C72A19" w:rsidP="00C72A19">
      <w:pPr>
        <w:pStyle w:val="Paragraphedeliste"/>
        <w:widowControl w:val="0"/>
        <w:numPr>
          <w:ilvl w:val="0"/>
          <w:numId w:val="10"/>
        </w:numPr>
        <w:tabs>
          <w:tab w:val="left" w:pos="267"/>
        </w:tabs>
        <w:overflowPunct/>
        <w:adjustRightInd/>
        <w:spacing w:before="105" w:line="237" w:lineRule="auto"/>
        <w:ind w:right="623" w:firstLine="19"/>
        <w:contextualSpacing w:val="0"/>
        <w:textAlignment w:val="auto"/>
        <w:rPr>
          <w:rFonts w:ascii="Arial Narrow" w:hAnsi="Arial Narrow"/>
        </w:rPr>
      </w:pPr>
      <w:r w:rsidRPr="007D41C3">
        <w:rPr>
          <w:rFonts w:ascii="Arial Narrow" w:hAnsi="Arial Narrow"/>
          <w:sz w:val="22"/>
        </w:rPr>
        <w:t>Les dispositions prises en matière de développement durable dans le cadre du présent marché et notamment la gestion des déchets (SOSED) ainsi que les modalités de l’entreprise préconisées dans le cadre du chantier pour réduire toute pollution diverse. Egalement l’utilisation de matériaux de remblais</w:t>
      </w:r>
      <w:r w:rsidRPr="007D41C3">
        <w:rPr>
          <w:rFonts w:ascii="Arial Narrow" w:hAnsi="Arial Narrow"/>
          <w:spacing w:val="-22"/>
          <w:sz w:val="22"/>
        </w:rPr>
        <w:t xml:space="preserve"> </w:t>
      </w:r>
      <w:r w:rsidRPr="007D41C3">
        <w:rPr>
          <w:rFonts w:ascii="Arial Narrow" w:hAnsi="Arial Narrow"/>
          <w:sz w:val="22"/>
        </w:rPr>
        <w:t>recyclés.</w:t>
      </w:r>
    </w:p>
    <w:p w:rsidR="00C72A19" w:rsidRPr="009E79E1" w:rsidRDefault="00C72A19" w:rsidP="00C72A19">
      <w:pPr>
        <w:pStyle w:val="Titre31"/>
        <w:spacing w:before="251"/>
      </w:pPr>
      <w:r w:rsidRPr="00790E1F">
        <w:rPr>
          <w:u w:val="single"/>
          <w:shd w:val="clear" w:color="auto" w:fill="FFFF00"/>
        </w:rPr>
        <w:t>Notation sur 40 (points)</w:t>
      </w:r>
      <w:r w:rsidRPr="00790E1F">
        <w:rPr>
          <w:shd w:val="clear" w:color="auto" w:fill="FFFF00"/>
        </w:rPr>
        <w:t>.</w:t>
      </w:r>
    </w:p>
    <w:p w:rsidR="00C72A19" w:rsidRPr="009E79E1" w:rsidRDefault="00C72A19" w:rsidP="00C72A19">
      <w:pPr>
        <w:pStyle w:val="Corpsdetexte0"/>
        <w:spacing w:before="2"/>
        <w:rPr>
          <w:rFonts w:ascii="Arial Narrow" w:hAnsi="Arial Narrow"/>
          <w:sz w:val="15"/>
        </w:rPr>
      </w:pPr>
    </w:p>
    <w:p w:rsidR="00C72A19" w:rsidRPr="009E79E1" w:rsidRDefault="00B00E4B" w:rsidP="00C72A19">
      <w:pPr>
        <w:pStyle w:val="Paragraphedeliste"/>
        <w:widowControl w:val="0"/>
        <w:numPr>
          <w:ilvl w:val="0"/>
          <w:numId w:val="11"/>
        </w:numPr>
        <w:tabs>
          <w:tab w:val="left" w:pos="240"/>
        </w:tabs>
        <w:overflowPunct/>
        <w:adjustRightInd/>
        <w:spacing w:before="100"/>
        <w:ind w:firstLine="0"/>
        <w:contextualSpacing w:val="0"/>
        <w:textAlignment w:val="auto"/>
        <w:rPr>
          <w:rFonts w:ascii="Arial Narrow" w:hAnsi="Arial Narrow"/>
          <w:b/>
        </w:rPr>
      </w:pPr>
      <w:r>
        <w:rPr>
          <w:rFonts w:ascii="Arial Narrow" w:hAnsi="Arial Narrow"/>
          <w:b/>
          <w:u w:val="single"/>
          <w:shd w:val="clear" w:color="auto" w:fill="FFFF00"/>
        </w:rPr>
        <w:t xml:space="preserve">Le </w:t>
      </w:r>
      <w:r w:rsidR="00C72A19" w:rsidRPr="009E79E1">
        <w:rPr>
          <w:rFonts w:ascii="Arial Narrow" w:hAnsi="Arial Narrow"/>
          <w:b/>
          <w:u w:val="single"/>
          <w:shd w:val="clear" w:color="auto" w:fill="FFFF00"/>
        </w:rPr>
        <w:t>Critère « Prix » (40 %) sera apprécié à partir du montant inscrit à l’acte d’engagement et résultant</w:t>
      </w:r>
      <w:r w:rsidR="00C72A19" w:rsidRPr="009E79E1">
        <w:rPr>
          <w:rFonts w:ascii="Arial Narrow" w:hAnsi="Arial Narrow"/>
          <w:b/>
          <w:spacing w:val="-23"/>
          <w:u w:val="single"/>
          <w:shd w:val="clear" w:color="auto" w:fill="FFFF00"/>
        </w:rPr>
        <w:t xml:space="preserve"> </w:t>
      </w:r>
      <w:r w:rsidR="00C72A19" w:rsidRPr="009E79E1">
        <w:rPr>
          <w:rFonts w:ascii="Arial Narrow" w:hAnsi="Arial Narrow"/>
          <w:b/>
          <w:u w:val="single"/>
          <w:shd w:val="clear" w:color="auto" w:fill="FFFF00"/>
        </w:rPr>
        <w:t>du</w:t>
      </w:r>
    </w:p>
    <w:p w:rsidR="00C72A19" w:rsidRPr="00DE2207" w:rsidRDefault="00C72A19" w:rsidP="00C72A19">
      <w:pPr>
        <w:pStyle w:val="Corpsdetexte0"/>
        <w:spacing w:before="101"/>
        <w:rPr>
          <w:rFonts w:ascii="Arial Narrow" w:hAnsi="Arial Narrow"/>
          <w:b/>
          <w:sz w:val="24"/>
          <w:szCs w:val="24"/>
        </w:rPr>
      </w:pPr>
      <w:proofErr w:type="gramStart"/>
      <w:r w:rsidRPr="00DE2207">
        <w:rPr>
          <w:rFonts w:ascii="Arial Narrow" w:hAnsi="Arial Narrow"/>
          <w:b/>
          <w:sz w:val="24"/>
          <w:szCs w:val="24"/>
          <w:shd w:val="clear" w:color="auto" w:fill="FFFF00"/>
        </w:rPr>
        <w:t>devis</w:t>
      </w:r>
      <w:proofErr w:type="gramEnd"/>
      <w:r w:rsidRPr="00DE2207">
        <w:rPr>
          <w:rFonts w:ascii="Arial Narrow" w:hAnsi="Arial Narrow"/>
          <w:b/>
          <w:sz w:val="24"/>
          <w:szCs w:val="24"/>
          <w:shd w:val="clear" w:color="auto" w:fill="FFFF00"/>
        </w:rPr>
        <w:t xml:space="preserve"> quantitatif estimatif.</w:t>
      </w:r>
    </w:p>
    <w:p w:rsidR="00C72A19" w:rsidRPr="009E79E1" w:rsidRDefault="00C72A19" w:rsidP="00C72A19">
      <w:pPr>
        <w:pStyle w:val="Corpsdetexte0"/>
        <w:spacing w:before="98" w:line="336" w:lineRule="auto"/>
        <w:ind w:right="5234"/>
        <w:rPr>
          <w:rFonts w:ascii="Arial Narrow" w:hAnsi="Arial Narrow"/>
          <w:b/>
          <w:sz w:val="22"/>
          <w:szCs w:val="22"/>
        </w:rPr>
      </w:pPr>
      <w:r w:rsidRPr="009E79E1">
        <w:rPr>
          <w:rFonts w:ascii="Arial Narrow" w:hAnsi="Arial Narrow"/>
          <w:b/>
          <w:sz w:val="22"/>
          <w:szCs w:val="22"/>
        </w:rPr>
        <w:t>Le critère « Prix » fera l’objet d’une notation sur 40 (points). Formule retenue :</w:t>
      </w:r>
    </w:p>
    <w:p w:rsidR="00C72A19" w:rsidRPr="009E79E1" w:rsidRDefault="00C72A19" w:rsidP="00C72A19">
      <w:pPr>
        <w:pStyle w:val="Corpsdetexte0"/>
        <w:spacing w:line="251" w:lineRule="exact"/>
        <w:rPr>
          <w:rFonts w:ascii="Arial Narrow" w:hAnsi="Arial Narrow"/>
          <w:b/>
          <w:sz w:val="22"/>
          <w:szCs w:val="22"/>
        </w:rPr>
      </w:pPr>
      <w:r w:rsidRPr="009E79E1">
        <w:rPr>
          <w:rFonts w:ascii="Arial Narrow" w:hAnsi="Arial Narrow"/>
          <w:b/>
          <w:sz w:val="22"/>
          <w:szCs w:val="22"/>
        </w:rPr>
        <w:t>N = a/M X 100 X 40 %</w:t>
      </w:r>
    </w:p>
    <w:p w:rsidR="00C72A19" w:rsidRPr="009E79E1" w:rsidRDefault="00C72A19" w:rsidP="00C72A19">
      <w:pPr>
        <w:pStyle w:val="Corpsdetexte0"/>
        <w:spacing w:before="100"/>
        <w:rPr>
          <w:rFonts w:ascii="Arial Narrow" w:hAnsi="Arial Narrow"/>
          <w:b/>
          <w:sz w:val="22"/>
          <w:szCs w:val="22"/>
        </w:rPr>
      </w:pPr>
      <w:r w:rsidRPr="009E79E1">
        <w:rPr>
          <w:rFonts w:ascii="Arial Narrow" w:hAnsi="Arial Narrow"/>
          <w:b/>
          <w:sz w:val="22"/>
          <w:szCs w:val="22"/>
        </w:rPr>
        <w:t>Dans laquelle :</w:t>
      </w:r>
    </w:p>
    <w:p w:rsidR="00C72A19" w:rsidRPr="009E79E1" w:rsidRDefault="00C72A19" w:rsidP="00C72A19">
      <w:pPr>
        <w:pStyle w:val="Corpsdetexte0"/>
        <w:spacing w:before="100"/>
        <w:rPr>
          <w:rFonts w:ascii="Arial Narrow" w:hAnsi="Arial Narrow"/>
          <w:b/>
          <w:sz w:val="22"/>
          <w:szCs w:val="22"/>
        </w:rPr>
      </w:pPr>
      <w:r w:rsidRPr="009E79E1">
        <w:rPr>
          <w:rFonts w:ascii="Arial Narrow" w:hAnsi="Arial Narrow"/>
          <w:b/>
          <w:sz w:val="22"/>
          <w:szCs w:val="22"/>
        </w:rPr>
        <w:t>N = Note</w:t>
      </w:r>
    </w:p>
    <w:p w:rsidR="009A6781" w:rsidRDefault="00C72A19" w:rsidP="009A6781">
      <w:pPr>
        <w:pStyle w:val="Corpsdetexte0"/>
        <w:spacing w:before="101" w:line="336" w:lineRule="auto"/>
        <w:ind w:right="6292"/>
        <w:rPr>
          <w:rFonts w:ascii="Arial Narrow" w:hAnsi="Arial Narrow"/>
          <w:b/>
          <w:sz w:val="22"/>
          <w:szCs w:val="22"/>
        </w:rPr>
      </w:pPr>
      <w:r w:rsidRPr="009E79E1">
        <w:rPr>
          <w:rFonts w:ascii="Arial Narrow" w:hAnsi="Arial Narrow"/>
          <w:b/>
          <w:sz w:val="22"/>
          <w:szCs w:val="22"/>
        </w:rPr>
        <w:t xml:space="preserve">a = Offre économiquement la plus </w:t>
      </w:r>
      <w:r w:rsidR="00061B71" w:rsidRPr="009E79E1">
        <w:rPr>
          <w:rFonts w:ascii="Arial Narrow" w:hAnsi="Arial Narrow"/>
          <w:b/>
          <w:sz w:val="22"/>
          <w:szCs w:val="22"/>
        </w:rPr>
        <w:t>a</w:t>
      </w:r>
      <w:r w:rsidR="00061B71">
        <w:rPr>
          <w:rFonts w:ascii="Arial Narrow" w:hAnsi="Arial Narrow"/>
          <w:b/>
          <w:sz w:val="22"/>
          <w:szCs w:val="22"/>
        </w:rPr>
        <w:t>va</w:t>
      </w:r>
      <w:r w:rsidR="00061B71" w:rsidRPr="009E79E1">
        <w:rPr>
          <w:rFonts w:ascii="Arial Narrow" w:hAnsi="Arial Narrow"/>
          <w:b/>
          <w:sz w:val="22"/>
          <w:szCs w:val="22"/>
        </w:rPr>
        <w:t>ntageuse</w:t>
      </w:r>
      <w:r w:rsidRPr="009E79E1">
        <w:rPr>
          <w:rFonts w:ascii="Arial Narrow" w:hAnsi="Arial Narrow"/>
          <w:b/>
          <w:sz w:val="22"/>
          <w:szCs w:val="22"/>
        </w:rPr>
        <w:t xml:space="preserve"> M = Montant de l’offre</w:t>
      </w:r>
    </w:p>
    <w:p w:rsidR="00C72A19" w:rsidRPr="009E79E1" w:rsidRDefault="00C72A19" w:rsidP="009A6781">
      <w:pPr>
        <w:pStyle w:val="Corpsdetexte0"/>
        <w:spacing w:before="101" w:line="336" w:lineRule="auto"/>
        <w:ind w:right="6292"/>
        <w:rPr>
          <w:rFonts w:ascii="Arial Narrow" w:hAnsi="Arial Narrow"/>
          <w:sz w:val="19"/>
        </w:rPr>
      </w:pPr>
      <w:r w:rsidRPr="009E79E1">
        <w:rPr>
          <w:rFonts w:ascii="Arial Narrow" w:hAnsi="Arial Narrow"/>
          <w:b/>
          <w:sz w:val="22"/>
          <w:szCs w:val="22"/>
        </w:rPr>
        <w:t>40 % = pondération</w:t>
      </w:r>
    </w:p>
    <w:p w:rsidR="00C72A19" w:rsidRPr="009E79E1" w:rsidRDefault="00C72A19" w:rsidP="00C72A19">
      <w:pPr>
        <w:pStyle w:val="Corpsdetexte0"/>
        <w:ind w:left="182"/>
        <w:rPr>
          <w:rFonts w:ascii="Arial Narrow" w:hAnsi="Arial Narrow"/>
          <w:b/>
          <w:sz w:val="22"/>
          <w:szCs w:val="22"/>
        </w:rPr>
      </w:pPr>
      <w:r w:rsidRPr="009E79E1">
        <w:rPr>
          <w:rFonts w:ascii="Arial Narrow" w:hAnsi="Arial Narrow"/>
          <w:u w:val="single"/>
          <w:shd w:val="clear" w:color="auto" w:fill="FFFF00"/>
        </w:rPr>
        <w:t xml:space="preserve"> </w:t>
      </w:r>
      <w:r w:rsidRPr="009E79E1">
        <w:rPr>
          <w:rFonts w:ascii="Arial Narrow" w:hAnsi="Arial Narrow"/>
          <w:b/>
          <w:sz w:val="22"/>
          <w:szCs w:val="22"/>
          <w:u w:val="single"/>
          <w:shd w:val="clear" w:color="auto" w:fill="FFFF00"/>
        </w:rPr>
        <w:t>Notation sur 40 (points.</w:t>
      </w:r>
    </w:p>
    <w:p w:rsidR="00C72A19" w:rsidRPr="007D41C3" w:rsidRDefault="00B00E4B" w:rsidP="00790E1F">
      <w:pPr>
        <w:pStyle w:val="Titre31"/>
        <w:numPr>
          <w:ilvl w:val="0"/>
          <w:numId w:val="11"/>
        </w:numPr>
        <w:tabs>
          <w:tab w:val="left" w:pos="240"/>
        </w:tabs>
        <w:spacing w:before="101"/>
        <w:ind w:firstLine="0"/>
        <w:rPr>
          <w:sz w:val="22"/>
          <w:szCs w:val="22"/>
        </w:rPr>
      </w:pPr>
      <w:r>
        <w:rPr>
          <w:u w:val="single"/>
          <w:shd w:val="clear" w:color="auto" w:fill="FFFF00"/>
        </w:rPr>
        <w:t xml:space="preserve">Le </w:t>
      </w:r>
      <w:r w:rsidR="00C72A19" w:rsidRPr="007D41C3">
        <w:rPr>
          <w:u w:val="single"/>
          <w:shd w:val="clear" w:color="auto" w:fill="FFFF00"/>
        </w:rPr>
        <w:t xml:space="preserve">Critère « Planning » (20 %) </w:t>
      </w:r>
      <w:r w:rsidR="006920CA" w:rsidRPr="007D41C3">
        <w:rPr>
          <w:u w:val="single"/>
          <w:shd w:val="clear" w:color="auto" w:fill="FFFF00"/>
        </w:rPr>
        <w:t xml:space="preserve">par rapport au délai de l’offre </w:t>
      </w:r>
      <w:r w:rsidR="00C72A19" w:rsidRPr="007D41C3">
        <w:rPr>
          <w:u w:val="single"/>
          <w:shd w:val="clear" w:color="auto" w:fill="FFFF00"/>
        </w:rPr>
        <w:t>(mémoire justificatif du candidat) sera apprécié à partir des</w:t>
      </w:r>
      <w:r w:rsidR="00C72A19" w:rsidRPr="007D41C3">
        <w:rPr>
          <w:spacing w:val="-28"/>
          <w:u w:val="single"/>
          <w:shd w:val="clear" w:color="auto" w:fill="FFFF00"/>
        </w:rPr>
        <w:t xml:space="preserve"> </w:t>
      </w:r>
      <w:r w:rsidR="00C72A19" w:rsidRPr="007D41C3">
        <w:rPr>
          <w:u w:val="single"/>
          <w:shd w:val="clear" w:color="auto" w:fill="FFFF00"/>
        </w:rPr>
        <w:t>sous</w:t>
      </w:r>
      <w:r w:rsidR="007D41C3">
        <w:rPr>
          <w:u w:val="single"/>
          <w:shd w:val="clear" w:color="auto" w:fill="FFFF00"/>
        </w:rPr>
        <w:t xml:space="preserve"> </w:t>
      </w:r>
      <w:r w:rsidR="00C72A19" w:rsidRPr="007D41C3">
        <w:rPr>
          <w:sz w:val="22"/>
          <w:szCs w:val="22"/>
          <w:shd w:val="clear" w:color="auto" w:fill="FFFF00"/>
        </w:rPr>
        <w:t xml:space="preserve">critères </w:t>
      </w:r>
      <w:proofErr w:type="gramStart"/>
      <w:r w:rsidR="00C72A19" w:rsidRPr="007D41C3">
        <w:rPr>
          <w:sz w:val="22"/>
          <w:szCs w:val="22"/>
          <w:shd w:val="clear" w:color="auto" w:fill="FFFF00"/>
        </w:rPr>
        <w:t xml:space="preserve">suivants </w:t>
      </w:r>
      <w:r w:rsidR="007D41C3">
        <w:rPr>
          <w:sz w:val="22"/>
          <w:szCs w:val="22"/>
          <w:shd w:val="clear" w:color="auto" w:fill="FFFF00"/>
        </w:rPr>
        <w:t xml:space="preserve"> </w:t>
      </w:r>
      <w:r w:rsidR="00C72A19" w:rsidRPr="007D41C3">
        <w:rPr>
          <w:sz w:val="22"/>
          <w:szCs w:val="22"/>
          <w:shd w:val="clear" w:color="auto" w:fill="FFFF00"/>
        </w:rPr>
        <w:t>:</w:t>
      </w:r>
      <w:proofErr w:type="gramEnd"/>
    </w:p>
    <w:p w:rsidR="00C72A19" w:rsidRPr="007D41C3" w:rsidRDefault="00C72A19" w:rsidP="00C72A19">
      <w:pPr>
        <w:pStyle w:val="Paragraphedeliste"/>
        <w:widowControl w:val="0"/>
        <w:numPr>
          <w:ilvl w:val="0"/>
          <w:numId w:val="10"/>
        </w:numPr>
        <w:tabs>
          <w:tab w:val="left" w:pos="247"/>
        </w:tabs>
        <w:overflowPunct/>
        <w:adjustRightInd/>
        <w:spacing w:before="101"/>
        <w:ind w:firstLine="0"/>
        <w:contextualSpacing w:val="0"/>
        <w:textAlignment w:val="auto"/>
        <w:rPr>
          <w:rFonts w:ascii="Arial Narrow" w:hAnsi="Arial Narrow"/>
        </w:rPr>
      </w:pPr>
      <w:r w:rsidRPr="007D41C3">
        <w:rPr>
          <w:rFonts w:ascii="Arial Narrow" w:hAnsi="Arial Narrow"/>
          <w:sz w:val="22"/>
        </w:rPr>
        <w:t>Le calendrier détaillé ainsi que les éléments de phasage doivent être indiqués dans le mémoire</w:t>
      </w:r>
      <w:r w:rsidR="007D41C3" w:rsidRPr="007D41C3">
        <w:rPr>
          <w:rFonts w:ascii="Arial Narrow" w:hAnsi="Arial Narrow"/>
          <w:sz w:val="22"/>
        </w:rPr>
        <w:t xml:space="preserve"> </w:t>
      </w:r>
      <w:r w:rsidRPr="007D41C3">
        <w:rPr>
          <w:rFonts w:ascii="Arial Narrow" w:hAnsi="Arial Narrow"/>
          <w:spacing w:val="-30"/>
          <w:sz w:val="22"/>
        </w:rPr>
        <w:t xml:space="preserve"> </w:t>
      </w:r>
      <w:r w:rsidRPr="007D41C3">
        <w:rPr>
          <w:rFonts w:ascii="Arial Narrow" w:hAnsi="Arial Narrow"/>
          <w:sz w:val="22"/>
        </w:rPr>
        <w:t>technique</w:t>
      </w:r>
    </w:p>
    <w:p w:rsidR="00C72A19" w:rsidRPr="007D41C3" w:rsidRDefault="00C72A19" w:rsidP="00C72A19">
      <w:pPr>
        <w:pStyle w:val="Paragraphedeliste"/>
        <w:widowControl w:val="0"/>
        <w:numPr>
          <w:ilvl w:val="0"/>
          <w:numId w:val="10"/>
        </w:numPr>
        <w:tabs>
          <w:tab w:val="left" w:pos="247"/>
        </w:tabs>
        <w:overflowPunct/>
        <w:adjustRightInd/>
        <w:spacing w:before="100"/>
        <w:ind w:firstLine="0"/>
        <w:contextualSpacing w:val="0"/>
        <w:textAlignment w:val="auto"/>
        <w:rPr>
          <w:rFonts w:ascii="Arial Narrow" w:hAnsi="Arial Narrow"/>
        </w:rPr>
      </w:pPr>
      <w:r w:rsidRPr="007D41C3">
        <w:rPr>
          <w:rFonts w:ascii="Arial Narrow" w:hAnsi="Arial Narrow"/>
          <w:sz w:val="22"/>
        </w:rPr>
        <w:t>Le délai de</w:t>
      </w:r>
      <w:r w:rsidRPr="007D41C3">
        <w:rPr>
          <w:rFonts w:ascii="Arial Narrow" w:hAnsi="Arial Narrow"/>
          <w:spacing w:val="-7"/>
          <w:sz w:val="22"/>
        </w:rPr>
        <w:t xml:space="preserve"> </w:t>
      </w:r>
      <w:r w:rsidRPr="007D41C3">
        <w:rPr>
          <w:rFonts w:ascii="Arial Narrow" w:hAnsi="Arial Narrow"/>
          <w:sz w:val="22"/>
        </w:rPr>
        <w:t>réalisation</w:t>
      </w:r>
      <w:r w:rsidR="007D41C3" w:rsidRPr="007D41C3">
        <w:rPr>
          <w:rFonts w:ascii="Arial Narrow" w:hAnsi="Arial Narrow"/>
          <w:sz w:val="22"/>
        </w:rPr>
        <w:t xml:space="preserve"> du projet pour une mise en service de la voie pour le 1 juillet 2019.</w:t>
      </w:r>
    </w:p>
    <w:p w:rsidR="00C72A19" w:rsidRPr="009E79E1" w:rsidRDefault="00C72A19" w:rsidP="00C72A19">
      <w:pPr>
        <w:pStyle w:val="Paragraphedeliste"/>
        <w:widowControl w:val="0"/>
        <w:numPr>
          <w:ilvl w:val="0"/>
          <w:numId w:val="10"/>
        </w:numPr>
        <w:tabs>
          <w:tab w:val="left" w:pos="247"/>
        </w:tabs>
        <w:overflowPunct/>
        <w:adjustRightInd/>
        <w:spacing w:before="98"/>
        <w:ind w:firstLine="0"/>
        <w:contextualSpacing w:val="0"/>
        <w:textAlignment w:val="auto"/>
        <w:rPr>
          <w:rFonts w:ascii="Arial Narrow" w:hAnsi="Arial Narrow"/>
          <w:b/>
        </w:rPr>
      </w:pPr>
      <w:r w:rsidRPr="009E79E1">
        <w:rPr>
          <w:rFonts w:ascii="Arial Narrow" w:hAnsi="Arial Narrow"/>
          <w:b/>
          <w:sz w:val="22"/>
        </w:rPr>
        <w:t>Le</w:t>
      </w:r>
      <w:r w:rsidRPr="009E79E1">
        <w:rPr>
          <w:rFonts w:ascii="Arial Narrow" w:hAnsi="Arial Narrow"/>
          <w:b/>
          <w:spacing w:val="-3"/>
          <w:sz w:val="22"/>
        </w:rPr>
        <w:t xml:space="preserve"> </w:t>
      </w:r>
      <w:r w:rsidRPr="009E79E1">
        <w:rPr>
          <w:rFonts w:ascii="Arial Narrow" w:hAnsi="Arial Narrow"/>
          <w:b/>
          <w:sz w:val="22"/>
        </w:rPr>
        <w:t>phasage</w:t>
      </w:r>
    </w:p>
    <w:p w:rsidR="00C72A19" w:rsidRPr="009E79E1" w:rsidRDefault="00C72A19" w:rsidP="00C72A19">
      <w:pPr>
        <w:pStyle w:val="Corpsdetexte0"/>
        <w:spacing w:before="101" w:line="333" w:lineRule="auto"/>
        <w:ind w:right="5234"/>
        <w:rPr>
          <w:rFonts w:ascii="Arial Narrow" w:hAnsi="Arial Narrow"/>
          <w:b/>
          <w:sz w:val="22"/>
          <w:szCs w:val="22"/>
        </w:rPr>
      </w:pPr>
      <w:r w:rsidRPr="009E79E1">
        <w:rPr>
          <w:rFonts w:ascii="Arial Narrow" w:hAnsi="Arial Narrow"/>
          <w:b/>
          <w:sz w:val="22"/>
          <w:szCs w:val="22"/>
        </w:rPr>
        <w:t>Le critère « Prix » fera l’objet d’une notation sur 20 (points). Formule retenue :</w:t>
      </w:r>
    </w:p>
    <w:p w:rsidR="00C72A19" w:rsidRPr="009E79E1" w:rsidRDefault="00C72A19" w:rsidP="00C72A19">
      <w:pPr>
        <w:pStyle w:val="Corpsdetexte0"/>
        <w:spacing w:before="1"/>
        <w:rPr>
          <w:rFonts w:ascii="Arial Narrow" w:hAnsi="Arial Narrow"/>
          <w:b/>
          <w:sz w:val="22"/>
          <w:szCs w:val="22"/>
        </w:rPr>
      </w:pPr>
      <w:r w:rsidRPr="009E79E1">
        <w:rPr>
          <w:rFonts w:ascii="Arial Narrow" w:hAnsi="Arial Narrow"/>
          <w:b/>
          <w:sz w:val="22"/>
          <w:szCs w:val="22"/>
        </w:rPr>
        <w:t>N = a/M X 100 X 20 %</w:t>
      </w:r>
    </w:p>
    <w:p w:rsidR="00B00E4B" w:rsidRDefault="00B00E4B" w:rsidP="00C72A19">
      <w:pPr>
        <w:pStyle w:val="Corpsdetexte0"/>
        <w:spacing w:before="101"/>
        <w:rPr>
          <w:rFonts w:ascii="Arial Narrow" w:hAnsi="Arial Narrow"/>
          <w:b/>
          <w:sz w:val="22"/>
          <w:szCs w:val="22"/>
        </w:rPr>
      </w:pPr>
    </w:p>
    <w:p w:rsidR="00B00E4B" w:rsidRDefault="00B00E4B" w:rsidP="00C72A19">
      <w:pPr>
        <w:pStyle w:val="Corpsdetexte0"/>
        <w:spacing w:before="101"/>
        <w:rPr>
          <w:rFonts w:ascii="Arial Narrow" w:hAnsi="Arial Narrow"/>
          <w:b/>
          <w:sz w:val="22"/>
          <w:szCs w:val="22"/>
        </w:rPr>
      </w:pPr>
    </w:p>
    <w:p w:rsidR="00B00E4B" w:rsidRDefault="00B00E4B" w:rsidP="00C72A19">
      <w:pPr>
        <w:pStyle w:val="Corpsdetexte0"/>
        <w:spacing w:before="101"/>
        <w:rPr>
          <w:rFonts w:ascii="Arial Narrow" w:hAnsi="Arial Narrow"/>
          <w:b/>
          <w:sz w:val="22"/>
          <w:szCs w:val="22"/>
        </w:rPr>
      </w:pPr>
    </w:p>
    <w:p w:rsidR="00C72A19" w:rsidRPr="009E79E1" w:rsidRDefault="00C72A19" w:rsidP="00C72A19">
      <w:pPr>
        <w:pStyle w:val="Corpsdetexte0"/>
        <w:spacing w:before="101"/>
        <w:rPr>
          <w:rFonts w:ascii="Arial Narrow" w:hAnsi="Arial Narrow"/>
          <w:b/>
          <w:sz w:val="22"/>
          <w:szCs w:val="22"/>
        </w:rPr>
      </w:pPr>
      <w:r w:rsidRPr="009E79E1">
        <w:rPr>
          <w:rFonts w:ascii="Arial Narrow" w:hAnsi="Arial Narrow"/>
          <w:b/>
          <w:sz w:val="22"/>
          <w:szCs w:val="22"/>
        </w:rPr>
        <w:lastRenderedPageBreak/>
        <w:t>Dans laquelle :</w:t>
      </w:r>
    </w:p>
    <w:p w:rsidR="00C72A19" w:rsidRPr="009E79E1" w:rsidRDefault="00C72A19" w:rsidP="00C72A19">
      <w:pPr>
        <w:pStyle w:val="Corpsdetexte0"/>
        <w:spacing w:before="100"/>
        <w:rPr>
          <w:rFonts w:ascii="Arial Narrow" w:hAnsi="Arial Narrow"/>
          <w:b/>
          <w:sz w:val="22"/>
          <w:szCs w:val="22"/>
        </w:rPr>
      </w:pPr>
      <w:r w:rsidRPr="009E79E1">
        <w:rPr>
          <w:rFonts w:ascii="Arial Narrow" w:hAnsi="Arial Narrow"/>
          <w:b/>
          <w:sz w:val="22"/>
          <w:szCs w:val="22"/>
        </w:rPr>
        <w:t>N = Note</w:t>
      </w:r>
    </w:p>
    <w:p w:rsidR="006920CA" w:rsidRDefault="00C72A19" w:rsidP="00C72A19">
      <w:pPr>
        <w:pStyle w:val="Corpsdetexte0"/>
        <w:spacing w:before="100" w:line="336" w:lineRule="auto"/>
        <w:ind w:right="6392"/>
        <w:rPr>
          <w:rFonts w:ascii="Arial Narrow" w:hAnsi="Arial Narrow"/>
          <w:b/>
          <w:sz w:val="22"/>
          <w:szCs w:val="22"/>
        </w:rPr>
      </w:pPr>
      <w:r w:rsidRPr="009E79E1">
        <w:rPr>
          <w:rFonts w:ascii="Arial Narrow" w:hAnsi="Arial Narrow"/>
          <w:b/>
          <w:sz w:val="22"/>
          <w:szCs w:val="22"/>
        </w:rPr>
        <w:t xml:space="preserve">a = Délai économiquement le plus </w:t>
      </w:r>
      <w:r w:rsidR="006920CA">
        <w:rPr>
          <w:rFonts w:ascii="Arial Narrow" w:hAnsi="Arial Narrow"/>
          <w:b/>
          <w:sz w:val="22"/>
          <w:szCs w:val="22"/>
        </w:rPr>
        <w:t>avantageux</w:t>
      </w:r>
      <w:r w:rsidRPr="009E79E1">
        <w:rPr>
          <w:rFonts w:ascii="Arial Narrow" w:hAnsi="Arial Narrow"/>
          <w:b/>
          <w:sz w:val="22"/>
          <w:szCs w:val="22"/>
        </w:rPr>
        <w:t xml:space="preserve"> </w:t>
      </w:r>
    </w:p>
    <w:p w:rsidR="00C72A19" w:rsidRPr="009E79E1" w:rsidRDefault="00C72A19" w:rsidP="00C72A19">
      <w:pPr>
        <w:pStyle w:val="Corpsdetexte0"/>
        <w:spacing w:before="100" w:line="336" w:lineRule="auto"/>
        <w:ind w:right="6392"/>
        <w:rPr>
          <w:rFonts w:ascii="Arial Narrow" w:hAnsi="Arial Narrow"/>
          <w:b/>
          <w:sz w:val="22"/>
          <w:szCs w:val="22"/>
        </w:rPr>
      </w:pPr>
      <w:r w:rsidRPr="009E79E1">
        <w:rPr>
          <w:rFonts w:ascii="Arial Narrow" w:hAnsi="Arial Narrow"/>
          <w:b/>
          <w:sz w:val="22"/>
          <w:szCs w:val="22"/>
        </w:rPr>
        <w:t>M = Délai de l’offre</w:t>
      </w:r>
    </w:p>
    <w:p w:rsidR="00C72A19" w:rsidRDefault="00C72A19" w:rsidP="00C72A19">
      <w:pPr>
        <w:pStyle w:val="Corpsdetexte0"/>
        <w:spacing w:line="252" w:lineRule="exact"/>
        <w:rPr>
          <w:rFonts w:ascii="Arial Narrow" w:hAnsi="Arial Narrow"/>
          <w:b/>
          <w:sz w:val="22"/>
          <w:szCs w:val="22"/>
        </w:rPr>
      </w:pPr>
      <w:r w:rsidRPr="009E79E1">
        <w:rPr>
          <w:rFonts w:ascii="Arial Narrow" w:hAnsi="Arial Narrow"/>
          <w:b/>
          <w:sz w:val="22"/>
          <w:szCs w:val="22"/>
        </w:rPr>
        <w:t>20 %= pondération</w:t>
      </w:r>
    </w:p>
    <w:p w:rsidR="006920CA" w:rsidRPr="009E79E1" w:rsidRDefault="006920CA" w:rsidP="006920CA">
      <w:pPr>
        <w:pStyle w:val="Titre31"/>
        <w:spacing w:before="101"/>
        <w:rPr>
          <w:sz w:val="22"/>
        </w:rPr>
      </w:pPr>
      <w:r w:rsidRPr="009E79E1">
        <w:rPr>
          <w:u w:val="single"/>
          <w:shd w:val="clear" w:color="auto" w:fill="FFFF00"/>
        </w:rPr>
        <w:t>Notation sur 20 (points)</w:t>
      </w:r>
      <w:r w:rsidRPr="009E79E1">
        <w:rPr>
          <w:sz w:val="22"/>
          <w:u w:val="single"/>
          <w:shd w:val="clear" w:color="auto" w:fill="FFFF00"/>
        </w:rPr>
        <w:t>.</w:t>
      </w:r>
    </w:p>
    <w:p w:rsidR="006920CA" w:rsidRDefault="006920CA" w:rsidP="00C72A19">
      <w:pPr>
        <w:pStyle w:val="Corpsdetexte0"/>
        <w:spacing w:line="252" w:lineRule="exact"/>
        <w:rPr>
          <w:rFonts w:ascii="Arial Narrow" w:hAnsi="Arial Narrow"/>
          <w:b/>
          <w:sz w:val="22"/>
          <w:szCs w:val="22"/>
        </w:rPr>
      </w:pPr>
    </w:p>
    <w:p w:rsidR="00C72A19" w:rsidRPr="007D41C3" w:rsidRDefault="00C72A19" w:rsidP="007723BE">
      <w:pPr>
        <w:pStyle w:val="Corpsdetexte0"/>
        <w:spacing w:before="101"/>
        <w:ind w:right="859" w:firstLine="24"/>
        <w:rPr>
          <w:rFonts w:ascii="Arial Narrow" w:hAnsi="Arial Narrow"/>
          <w:sz w:val="22"/>
          <w:szCs w:val="22"/>
        </w:rPr>
      </w:pPr>
      <w:r w:rsidRPr="007D41C3">
        <w:rPr>
          <w:rFonts w:ascii="Arial Narrow" w:hAnsi="Arial Narrow"/>
          <w:sz w:val="22"/>
          <w:szCs w:val="22"/>
        </w:rPr>
        <w:t>Chaque offre fera l’objet d’un classement pour chaque critère. Le pouvoir adjudicateur appréciera l’offre jugée économiquement la plus avantageuse au regard des critères de jugement pondérés des offres.</w:t>
      </w:r>
    </w:p>
    <w:p w:rsidR="00C72A19" w:rsidRPr="007D41C3" w:rsidRDefault="00C72A19" w:rsidP="00C72A19">
      <w:pPr>
        <w:pStyle w:val="Corpsdetexte0"/>
        <w:spacing w:before="177"/>
        <w:ind w:firstLine="24"/>
        <w:rPr>
          <w:rFonts w:ascii="Arial Narrow" w:hAnsi="Arial Narrow"/>
          <w:sz w:val="22"/>
          <w:szCs w:val="22"/>
        </w:rPr>
      </w:pPr>
      <w:r w:rsidRPr="007D41C3">
        <w:rPr>
          <w:rFonts w:ascii="Arial Narrow" w:hAnsi="Arial Narrow"/>
          <w:sz w:val="22"/>
          <w:szCs w:val="22"/>
        </w:rPr>
        <w:t xml:space="preserve">Article 9-1) - En cas d’erreurs de report de prix, consécutivement au rapport d’analyse, le BET / BEHC demandera à l’entreprise concernée de fournir sa nouvelle offre rectifiée dans un délai de </w:t>
      </w:r>
      <w:r w:rsidR="00E37E1E" w:rsidRPr="007D41C3">
        <w:rPr>
          <w:rFonts w:ascii="Arial Narrow" w:hAnsi="Arial Narrow"/>
          <w:sz w:val="22"/>
          <w:szCs w:val="22"/>
        </w:rPr>
        <w:t>72</w:t>
      </w:r>
      <w:r w:rsidRPr="007D41C3">
        <w:rPr>
          <w:rFonts w:ascii="Arial Narrow" w:hAnsi="Arial Narrow"/>
          <w:sz w:val="22"/>
          <w:szCs w:val="22"/>
        </w:rPr>
        <w:t xml:space="preserve"> H 00 dès notification.</w:t>
      </w:r>
    </w:p>
    <w:p w:rsidR="00C72A19" w:rsidRPr="007D41C3" w:rsidRDefault="00C72A19" w:rsidP="00C72A19">
      <w:pPr>
        <w:pStyle w:val="Corpsdetexte0"/>
        <w:spacing w:before="100"/>
        <w:ind w:right="147"/>
        <w:jc w:val="both"/>
        <w:rPr>
          <w:rFonts w:ascii="Arial Narrow" w:hAnsi="Arial Narrow"/>
          <w:sz w:val="21"/>
        </w:rPr>
      </w:pPr>
      <w:r w:rsidRPr="007D41C3">
        <w:rPr>
          <w:rFonts w:ascii="Arial Narrow" w:hAnsi="Arial Narrow"/>
          <w:sz w:val="22"/>
          <w:szCs w:val="22"/>
        </w:rPr>
        <w:t>En effet, en cas de discordance constatée dans une offre, les indications portées en lettres sur le bordereau des prix prévaudront sur toute autre indication de l'offre et le montant de chaque détail quantitatif estimatif sera rectifié en conséquence. Les erreurs de multiplication, d'addition ou de report qui seraient constatées dans chaque détail quantitatif estimatif seront également rectifiées et, pour le jugement des offres, c'est le montant ainsi rectifié du détail quantitatif estimatif qui sera pris en considération.</w:t>
      </w:r>
    </w:p>
    <w:p w:rsidR="00C72A19" w:rsidRPr="007D41C3" w:rsidRDefault="00C72A19" w:rsidP="00C72A19">
      <w:pPr>
        <w:pStyle w:val="Corpsdetexte0"/>
        <w:spacing w:before="1" w:line="237" w:lineRule="auto"/>
        <w:ind w:right="538" w:firstLine="24"/>
        <w:rPr>
          <w:rFonts w:ascii="Arial Narrow" w:hAnsi="Arial Narrow"/>
          <w:sz w:val="22"/>
          <w:szCs w:val="22"/>
        </w:rPr>
      </w:pPr>
      <w:r w:rsidRPr="007D41C3">
        <w:rPr>
          <w:rFonts w:ascii="Arial Narrow" w:hAnsi="Arial Narrow"/>
          <w:sz w:val="22"/>
          <w:szCs w:val="22"/>
        </w:rPr>
        <w:t xml:space="preserve">Article 9-2) – Modalité de visite sur site : Fourniture d’une attestation sur l’honneur d’une visite sur site </w:t>
      </w:r>
      <w:r w:rsidR="007723BE" w:rsidRPr="007D41C3">
        <w:rPr>
          <w:rFonts w:ascii="Arial Narrow" w:hAnsi="Arial Narrow"/>
          <w:sz w:val="22"/>
          <w:szCs w:val="22"/>
        </w:rPr>
        <w:t xml:space="preserve">de l’entreprise </w:t>
      </w:r>
      <w:r w:rsidRPr="007D41C3">
        <w:rPr>
          <w:rFonts w:ascii="Arial Narrow" w:hAnsi="Arial Narrow"/>
          <w:sz w:val="22"/>
          <w:szCs w:val="22"/>
        </w:rPr>
        <w:t>à joindre à l’offre.</w:t>
      </w:r>
    </w:p>
    <w:p w:rsidR="007D41C3" w:rsidRDefault="00C72A19" w:rsidP="007723BE">
      <w:pPr>
        <w:rPr>
          <w:rFonts w:ascii="Arial Narrow" w:hAnsi="Arial Narrow"/>
          <w:sz w:val="22"/>
          <w:szCs w:val="22"/>
        </w:rPr>
      </w:pPr>
      <w:r w:rsidRPr="007D41C3">
        <w:rPr>
          <w:rFonts w:ascii="Arial Narrow" w:hAnsi="Arial Narrow"/>
          <w:sz w:val="22"/>
          <w:szCs w:val="22"/>
        </w:rPr>
        <w:t>Afin d’organiser une visite de site, il est nécessaire de prendre contact avec la mairie d</w:t>
      </w:r>
      <w:r w:rsidR="007723BE" w:rsidRPr="007D41C3">
        <w:rPr>
          <w:rFonts w:ascii="Arial Narrow" w:hAnsi="Arial Narrow"/>
          <w:sz w:val="22"/>
          <w:szCs w:val="22"/>
        </w:rPr>
        <w:t xml:space="preserve">e </w:t>
      </w:r>
      <w:r w:rsidR="007D41C3">
        <w:rPr>
          <w:rFonts w:ascii="Arial Narrow" w:hAnsi="Arial Narrow"/>
          <w:sz w:val="22"/>
          <w:szCs w:val="22"/>
        </w:rPr>
        <w:t>RAIZEUX</w:t>
      </w:r>
      <w:r w:rsidRPr="007D41C3">
        <w:rPr>
          <w:rFonts w:ascii="Arial Narrow" w:hAnsi="Arial Narrow"/>
          <w:sz w:val="22"/>
          <w:szCs w:val="22"/>
        </w:rPr>
        <w:t xml:space="preserve"> par téléphone au </w:t>
      </w:r>
    </w:p>
    <w:p w:rsidR="007D41C3" w:rsidRPr="008B4B04" w:rsidRDefault="007D41C3" w:rsidP="007D41C3">
      <w:pPr>
        <w:rPr>
          <w:rFonts w:ascii="Arial Narrow" w:hAnsi="Arial Narrow"/>
          <w:sz w:val="20"/>
        </w:rPr>
      </w:pPr>
      <w:r w:rsidRPr="008B4B04">
        <w:rPr>
          <w:rFonts w:ascii="Arial Narrow" w:hAnsi="Arial Narrow"/>
          <w:b/>
          <w:bCs/>
          <w:sz w:val="20"/>
        </w:rPr>
        <w:t>Tél : 01 34 83 56 06</w:t>
      </w:r>
      <w:r w:rsidRPr="008B4B04">
        <w:rPr>
          <w:rFonts w:ascii="Arial Narrow" w:hAnsi="Arial Narrow"/>
          <w:sz w:val="20"/>
        </w:rPr>
        <w:t xml:space="preserve"> </w:t>
      </w:r>
      <w:r w:rsidRPr="008B4B04">
        <w:rPr>
          <w:rFonts w:ascii="Arial Narrow" w:hAnsi="Arial Narrow"/>
          <w:b/>
          <w:bCs/>
          <w:sz w:val="20"/>
        </w:rPr>
        <w:t>Fax. : 01 34 83 44 45</w:t>
      </w:r>
      <w:r w:rsidRPr="008B4B04">
        <w:rPr>
          <w:rFonts w:ascii="Arial Narrow" w:hAnsi="Arial Narrow"/>
          <w:sz w:val="20"/>
        </w:rPr>
        <w:t xml:space="preserve"> </w:t>
      </w:r>
      <w:r w:rsidR="007723BE" w:rsidRPr="007D41C3">
        <w:rPr>
          <w:rFonts w:ascii="Arial Narrow" w:hAnsi="Arial Narrow"/>
          <w:szCs w:val="24"/>
        </w:rPr>
        <w:t xml:space="preserve"> ou </w:t>
      </w:r>
      <w:r w:rsidR="007723BE" w:rsidRPr="007D41C3">
        <w:rPr>
          <w:rFonts w:ascii="Arial Narrow" w:hAnsi="Arial Narrow"/>
          <w:bCs/>
          <w:szCs w:val="24"/>
        </w:rPr>
        <w:t xml:space="preserve">Courriel : </w:t>
      </w:r>
      <w:r w:rsidRPr="008B4B04">
        <w:rPr>
          <w:rFonts w:ascii="Arial Narrow" w:hAnsi="Arial Narrow"/>
          <w:b/>
          <w:bCs/>
          <w:sz w:val="20"/>
        </w:rPr>
        <w:t>mairie-de-</w:t>
      </w:r>
      <w:proofErr w:type="gramStart"/>
      <w:r w:rsidRPr="008B4B04">
        <w:rPr>
          <w:rFonts w:ascii="Arial Narrow" w:hAnsi="Arial Narrow"/>
          <w:b/>
          <w:bCs/>
          <w:sz w:val="20"/>
        </w:rPr>
        <w:t>raizeux@wanadoo.fr</w:t>
      </w:r>
      <w:r w:rsidRPr="008B4B04">
        <w:rPr>
          <w:rFonts w:ascii="Arial Narrow" w:hAnsi="Arial Narrow"/>
          <w:sz w:val="20"/>
        </w:rPr>
        <w:t xml:space="preserve"> </w:t>
      </w:r>
      <w:r>
        <w:rPr>
          <w:rFonts w:ascii="Arial Narrow" w:hAnsi="Arial Narrow"/>
          <w:sz w:val="20"/>
        </w:rPr>
        <w:t>.</w:t>
      </w:r>
      <w:proofErr w:type="gramEnd"/>
    </w:p>
    <w:p w:rsidR="007723BE" w:rsidRPr="007D41C3" w:rsidRDefault="007723BE" w:rsidP="007723BE">
      <w:pPr>
        <w:rPr>
          <w:rFonts w:ascii="Arial Narrow" w:hAnsi="Arial Narrow"/>
          <w:szCs w:val="24"/>
        </w:rPr>
      </w:pPr>
    </w:p>
    <w:p w:rsidR="00C72A19" w:rsidRPr="009E79E1" w:rsidRDefault="00C72A19" w:rsidP="00C72A19">
      <w:pPr>
        <w:pStyle w:val="Titre31"/>
        <w:spacing w:before="100"/>
      </w:pPr>
      <w:bookmarkStart w:id="4" w:name="_TOC_250002"/>
      <w:bookmarkEnd w:id="4"/>
      <w:r w:rsidRPr="009E79E1">
        <w:rPr>
          <w:u w:val="single"/>
        </w:rPr>
        <w:t>Article 10 – Négociation</w:t>
      </w:r>
    </w:p>
    <w:p w:rsidR="00C72A19" w:rsidRPr="00B00E4B" w:rsidRDefault="00C72A19" w:rsidP="00C72A19">
      <w:pPr>
        <w:pStyle w:val="Corpsdetexte0"/>
        <w:spacing w:before="101"/>
        <w:ind w:left="492" w:right="191"/>
        <w:rPr>
          <w:rFonts w:ascii="Arial Narrow" w:hAnsi="Arial Narrow"/>
          <w:sz w:val="22"/>
          <w:szCs w:val="22"/>
        </w:rPr>
      </w:pPr>
      <w:r w:rsidRPr="00B00E4B">
        <w:rPr>
          <w:rFonts w:ascii="Arial Narrow" w:hAnsi="Arial Narrow"/>
          <w:sz w:val="22"/>
          <w:szCs w:val="22"/>
        </w:rPr>
        <w:t>Le pouvoir adjudicateur prévoit avec l’ensemble des entreprises une négociation qui portera au niveau du PRIX ainsi que du DELAI. Consultation envoyée par courriel par le BET / BEHC avec un délai de réponse demandée.</w:t>
      </w:r>
    </w:p>
    <w:p w:rsidR="005D6C78" w:rsidRPr="00B00E4B" w:rsidRDefault="005D6C78" w:rsidP="005D6C78">
      <w:pPr>
        <w:pStyle w:val="Paragraphedeliste"/>
        <w:numPr>
          <w:ilvl w:val="0"/>
          <w:numId w:val="13"/>
        </w:numPr>
        <w:overflowPunct/>
        <w:autoSpaceDE/>
        <w:autoSpaceDN/>
        <w:adjustRightInd/>
        <w:spacing w:after="160" w:line="259" w:lineRule="auto"/>
        <w:jc w:val="both"/>
        <w:textAlignment w:val="auto"/>
        <w:rPr>
          <w:rFonts w:ascii="Arial Narrow" w:hAnsi="Arial Narrow"/>
          <w:sz w:val="22"/>
          <w:szCs w:val="22"/>
        </w:rPr>
      </w:pPr>
      <w:r w:rsidRPr="00B00E4B">
        <w:rPr>
          <w:rFonts w:ascii="Arial Narrow" w:hAnsi="Arial Narrow"/>
          <w:sz w:val="22"/>
          <w:szCs w:val="22"/>
          <w:u w:val="single"/>
        </w:rPr>
        <w:t>Négociation</w:t>
      </w:r>
      <w:r w:rsidRPr="00B00E4B">
        <w:rPr>
          <w:rFonts w:ascii="Arial Narrow" w:hAnsi="Arial Narrow"/>
          <w:sz w:val="22"/>
          <w:szCs w:val="22"/>
        </w:rPr>
        <w:t xml:space="preserve"> : Après réunion de la CAO d’ouverture des offres et analyse de la conformité des pièces administratives, le BET / BEHC envoi à l’ensemble des soumissionnaires par courriel avec copie à la commune ainsi que confirmation par télécopie. Cadre de négociation au niveau de : </w:t>
      </w:r>
      <w:r w:rsidRPr="00B00E4B">
        <w:rPr>
          <w:rFonts w:ascii="Arial Narrow" w:hAnsi="Arial Narrow"/>
          <w:sz w:val="22"/>
          <w:szCs w:val="22"/>
          <w:u w:val="single"/>
        </w:rPr>
        <w:t>PRIX et DELAI</w:t>
      </w:r>
      <w:r w:rsidRPr="00B00E4B">
        <w:rPr>
          <w:rFonts w:ascii="Arial Narrow" w:hAnsi="Arial Narrow"/>
          <w:sz w:val="22"/>
          <w:szCs w:val="22"/>
        </w:rPr>
        <w:t xml:space="preserve"> </w:t>
      </w:r>
      <w:r w:rsidRPr="00B00E4B">
        <w:rPr>
          <w:rFonts w:ascii="Arial Narrow" w:hAnsi="Arial Narrow"/>
          <w:sz w:val="22"/>
          <w:szCs w:val="22"/>
          <w:u w:val="single"/>
        </w:rPr>
        <w:t>D’EXECUTION.</w:t>
      </w:r>
    </w:p>
    <w:p w:rsidR="005D6C78" w:rsidRPr="00B00E4B" w:rsidRDefault="005D6C78" w:rsidP="005D6C78">
      <w:pPr>
        <w:pStyle w:val="Paragraphedeliste"/>
        <w:numPr>
          <w:ilvl w:val="0"/>
          <w:numId w:val="13"/>
        </w:numPr>
        <w:overflowPunct/>
        <w:autoSpaceDE/>
        <w:autoSpaceDN/>
        <w:adjustRightInd/>
        <w:spacing w:after="160" w:line="259" w:lineRule="auto"/>
        <w:jc w:val="both"/>
        <w:textAlignment w:val="auto"/>
        <w:rPr>
          <w:rFonts w:ascii="Arial Narrow" w:hAnsi="Arial Narrow"/>
          <w:sz w:val="22"/>
          <w:szCs w:val="22"/>
        </w:rPr>
      </w:pPr>
      <w:r w:rsidRPr="00B00E4B">
        <w:rPr>
          <w:rFonts w:ascii="Arial Narrow" w:hAnsi="Arial Narrow"/>
          <w:sz w:val="22"/>
          <w:szCs w:val="22"/>
          <w:u w:val="single"/>
        </w:rPr>
        <w:t>Documents et pièces administratives demandées</w:t>
      </w:r>
      <w:r w:rsidRPr="00B00E4B">
        <w:rPr>
          <w:rFonts w:ascii="Arial Narrow" w:hAnsi="Arial Narrow"/>
          <w:sz w:val="22"/>
          <w:szCs w:val="22"/>
        </w:rPr>
        <w:t xml:space="preserve"> à l’attributaire du marché (article 51 du décret n°2016-360 du 25 mars 2016 relatif aux marchés publics) et le délai laissé pour fournir ces pièces : </w:t>
      </w:r>
      <w:r w:rsidRPr="00B00E4B">
        <w:rPr>
          <w:rFonts w:ascii="Arial Narrow" w:hAnsi="Arial Narrow"/>
          <w:sz w:val="22"/>
          <w:szCs w:val="22"/>
          <w:u w:val="single"/>
        </w:rPr>
        <w:t>TROIS JOURS.</w:t>
      </w:r>
    </w:p>
    <w:p w:rsidR="00C72A19" w:rsidRDefault="00C72A19" w:rsidP="00C72A19">
      <w:pPr>
        <w:pStyle w:val="Corpsdetexte0"/>
        <w:spacing w:before="100"/>
        <w:ind w:left="492" w:right="442"/>
        <w:rPr>
          <w:rFonts w:ascii="Arial Narrow" w:hAnsi="Arial Narrow"/>
          <w:sz w:val="22"/>
          <w:szCs w:val="22"/>
        </w:rPr>
      </w:pPr>
      <w:r w:rsidRPr="007D41C3">
        <w:rPr>
          <w:rFonts w:ascii="Arial Narrow" w:hAnsi="Arial Narrow"/>
          <w:sz w:val="22"/>
          <w:szCs w:val="22"/>
        </w:rPr>
        <w:t>Le pouvoir adjudicateur se réserve également la possibilité d’attribuer le marché sur la base des offres initiales sans négociation.</w:t>
      </w:r>
    </w:p>
    <w:p w:rsidR="007D41C3" w:rsidRDefault="007D41C3" w:rsidP="00C72A19">
      <w:pPr>
        <w:pStyle w:val="Corpsdetexte0"/>
        <w:spacing w:before="100"/>
        <w:ind w:left="492" w:right="442"/>
        <w:rPr>
          <w:rFonts w:ascii="Arial Narrow" w:hAnsi="Arial Narrow"/>
          <w:sz w:val="22"/>
          <w:szCs w:val="22"/>
        </w:rPr>
      </w:pPr>
    </w:p>
    <w:p w:rsidR="00C72A19" w:rsidRPr="009E79E1" w:rsidRDefault="00C72A19" w:rsidP="00C72A19">
      <w:pPr>
        <w:pStyle w:val="Titre31"/>
        <w:spacing w:before="199"/>
      </w:pPr>
      <w:bookmarkStart w:id="5" w:name="_TOC_250001"/>
      <w:bookmarkEnd w:id="5"/>
      <w:r w:rsidRPr="009E79E1">
        <w:rPr>
          <w:u w:val="single"/>
        </w:rPr>
        <w:t>Article 11 – Déclaration sans suite de la procédure</w:t>
      </w:r>
    </w:p>
    <w:p w:rsidR="00C72A19" w:rsidRPr="007D41C3" w:rsidRDefault="00C72A19" w:rsidP="00C72A19">
      <w:pPr>
        <w:pStyle w:val="Corpsdetexte0"/>
        <w:spacing w:before="101"/>
        <w:ind w:right="642"/>
        <w:rPr>
          <w:rFonts w:ascii="Arial Narrow" w:hAnsi="Arial Narrow"/>
          <w:sz w:val="22"/>
          <w:szCs w:val="22"/>
        </w:rPr>
      </w:pPr>
      <w:r w:rsidRPr="007D41C3">
        <w:rPr>
          <w:rFonts w:ascii="Arial Narrow" w:hAnsi="Arial Narrow"/>
          <w:sz w:val="22"/>
          <w:szCs w:val="22"/>
        </w:rPr>
        <w:t>Le pouvoir adjudicateur pourra décider de ne pas donner suite à la présente consultation pour un motif d’intérêt général. Dans l’hypothèse où le pouvoir adjudicateur déciderait de déclarer sans suite, les candidats ne pourront prétendre à aucune indemnité de quelque sorte.</w:t>
      </w:r>
    </w:p>
    <w:p w:rsidR="00C72A19" w:rsidRPr="009E79E1" w:rsidRDefault="00C72A19" w:rsidP="00C72A19">
      <w:pPr>
        <w:pStyle w:val="Titre31"/>
        <w:spacing w:before="100"/>
      </w:pPr>
      <w:bookmarkStart w:id="6" w:name="_TOC_250000"/>
      <w:bookmarkEnd w:id="6"/>
      <w:r w:rsidRPr="009E79E1">
        <w:rPr>
          <w:u w:val="single"/>
        </w:rPr>
        <w:t>Article 12 – Conditions d’envoi ou de remise des offres</w:t>
      </w:r>
    </w:p>
    <w:p w:rsidR="00C72A19" w:rsidRPr="009E79E1" w:rsidRDefault="00C72A19" w:rsidP="00E37E1E">
      <w:pPr>
        <w:pStyle w:val="Corpsdetexte0"/>
        <w:spacing w:before="99"/>
        <w:rPr>
          <w:rFonts w:ascii="Arial Narrow" w:hAnsi="Arial Narrow"/>
          <w:b/>
          <w:sz w:val="22"/>
          <w:szCs w:val="22"/>
        </w:rPr>
      </w:pPr>
      <w:r w:rsidRPr="009E79E1">
        <w:rPr>
          <w:rFonts w:ascii="Arial Narrow" w:hAnsi="Arial Narrow"/>
          <w:b/>
          <w:sz w:val="22"/>
          <w:szCs w:val="22"/>
          <w:u w:val="single"/>
        </w:rPr>
        <w:t xml:space="preserve">1) Transmission </w:t>
      </w:r>
      <w:r w:rsidR="00E37E1E">
        <w:rPr>
          <w:rFonts w:ascii="Arial Narrow" w:hAnsi="Arial Narrow"/>
          <w:b/>
          <w:sz w:val="22"/>
          <w:szCs w:val="22"/>
          <w:u w:val="single"/>
        </w:rPr>
        <w:t>des offres</w:t>
      </w:r>
    </w:p>
    <w:p w:rsidR="00C72A19" w:rsidRPr="009E79E1" w:rsidRDefault="00C72A19" w:rsidP="00C72A19">
      <w:pPr>
        <w:pStyle w:val="Corpsdetexte0"/>
        <w:rPr>
          <w:rFonts w:ascii="Arial Narrow" w:hAnsi="Arial Narrow"/>
          <w:b/>
          <w:sz w:val="22"/>
          <w:szCs w:val="22"/>
        </w:rPr>
      </w:pPr>
      <w:r w:rsidRPr="009E79E1">
        <w:rPr>
          <w:rFonts w:ascii="Arial Narrow" w:hAnsi="Arial Narrow"/>
          <w:b/>
          <w:sz w:val="22"/>
          <w:szCs w:val="22"/>
        </w:rPr>
        <w:t>OFFRE POUR :</w:t>
      </w:r>
    </w:p>
    <w:p w:rsidR="00C72A19" w:rsidRPr="009E79E1" w:rsidRDefault="00C72A19" w:rsidP="00C72A19">
      <w:pPr>
        <w:pStyle w:val="Corpsdetexte0"/>
        <w:spacing w:before="101"/>
        <w:rPr>
          <w:rFonts w:ascii="Arial Narrow" w:hAnsi="Arial Narrow"/>
          <w:b/>
          <w:sz w:val="22"/>
          <w:szCs w:val="22"/>
        </w:rPr>
      </w:pPr>
      <w:r w:rsidRPr="009E79E1">
        <w:rPr>
          <w:rFonts w:ascii="Arial Narrow" w:hAnsi="Arial Narrow"/>
          <w:b/>
          <w:sz w:val="22"/>
          <w:szCs w:val="22"/>
        </w:rPr>
        <w:t>MARCHE PUBLIC DE TRAVAUX</w:t>
      </w:r>
    </w:p>
    <w:p w:rsidR="00C72A19" w:rsidRPr="009E79E1" w:rsidRDefault="00C72A19" w:rsidP="00C72A19">
      <w:pPr>
        <w:pStyle w:val="Corpsdetexte0"/>
        <w:spacing w:before="10"/>
        <w:rPr>
          <w:rFonts w:ascii="Arial Narrow" w:hAnsi="Arial Narrow"/>
          <w:sz w:val="21"/>
        </w:rPr>
      </w:pPr>
    </w:p>
    <w:p w:rsidR="00790E1F" w:rsidRPr="00790E1F" w:rsidRDefault="00790E1F" w:rsidP="00790E1F">
      <w:pPr>
        <w:jc w:val="center"/>
        <w:rPr>
          <w:rFonts w:ascii="Arial Narrow" w:hAnsi="Arial Narrow"/>
          <w:b/>
          <w:bCs/>
          <w:sz w:val="44"/>
          <w:szCs w:val="44"/>
        </w:rPr>
      </w:pPr>
      <w:r w:rsidRPr="00790E1F">
        <w:rPr>
          <w:rFonts w:ascii="Arial Narrow" w:hAnsi="Arial Narrow"/>
          <w:b/>
          <w:bCs/>
          <w:sz w:val="44"/>
          <w:szCs w:val="44"/>
        </w:rPr>
        <w:t xml:space="preserve">ROUTE DES CHAISES - VC 3 </w:t>
      </w:r>
    </w:p>
    <w:p w:rsidR="00790E1F" w:rsidRPr="00790E1F" w:rsidRDefault="00790E1F" w:rsidP="00790E1F">
      <w:pPr>
        <w:jc w:val="center"/>
        <w:rPr>
          <w:rFonts w:ascii="Arial Narrow" w:hAnsi="Arial Narrow"/>
          <w:b/>
          <w:sz w:val="44"/>
          <w:szCs w:val="44"/>
        </w:rPr>
      </w:pPr>
    </w:p>
    <w:p w:rsidR="00790E1F" w:rsidRPr="00790E1F" w:rsidRDefault="00790E1F" w:rsidP="00790E1F">
      <w:pPr>
        <w:jc w:val="center"/>
        <w:rPr>
          <w:rFonts w:ascii="Arial Narrow" w:hAnsi="Arial Narrow"/>
          <w:b/>
          <w:bCs/>
          <w:sz w:val="44"/>
          <w:szCs w:val="44"/>
        </w:rPr>
      </w:pPr>
      <w:r w:rsidRPr="00790E1F">
        <w:rPr>
          <w:rFonts w:ascii="Arial Narrow" w:hAnsi="Arial Narrow"/>
          <w:b/>
          <w:bCs/>
          <w:sz w:val="44"/>
          <w:szCs w:val="44"/>
        </w:rPr>
        <w:t xml:space="preserve">CREATION D’UNE CIRCULATION DOUCE </w:t>
      </w:r>
    </w:p>
    <w:p w:rsidR="00790E1F" w:rsidRPr="00790E1F" w:rsidRDefault="00790E1F" w:rsidP="00790E1F">
      <w:pPr>
        <w:jc w:val="center"/>
        <w:rPr>
          <w:rFonts w:ascii="Arial Narrow" w:hAnsi="Arial Narrow"/>
          <w:b/>
          <w:bCs/>
          <w:sz w:val="44"/>
          <w:szCs w:val="44"/>
        </w:rPr>
      </w:pPr>
    </w:p>
    <w:p w:rsidR="00790E1F" w:rsidRPr="00790E1F" w:rsidRDefault="00790E1F" w:rsidP="00790E1F">
      <w:pPr>
        <w:jc w:val="center"/>
        <w:rPr>
          <w:rFonts w:ascii="Arial Narrow" w:hAnsi="Arial Narrow"/>
          <w:b/>
          <w:bCs/>
          <w:sz w:val="44"/>
          <w:szCs w:val="44"/>
        </w:rPr>
      </w:pPr>
      <w:r w:rsidRPr="00790E1F">
        <w:rPr>
          <w:rFonts w:ascii="Arial Narrow" w:hAnsi="Arial Narrow"/>
          <w:b/>
          <w:bCs/>
          <w:sz w:val="44"/>
          <w:szCs w:val="44"/>
        </w:rPr>
        <w:t>TRANCHE II</w:t>
      </w:r>
    </w:p>
    <w:p w:rsidR="00874B46" w:rsidRPr="009E79E1" w:rsidRDefault="00874B46" w:rsidP="00874B46">
      <w:pPr>
        <w:jc w:val="center"/>
        <w:rPr>
          <w:rFonts w:ascii="Arial Narrow" w:hAnsi="Arial Narrow"/>
          <w:b/>
          <w:sz w:val="36"/>
          <w:szCs w:val="36"/>
        </w:rPr>
      </w:pPr>
    </w:p>
    <w:p w:rsidR="00C72A19" w:rsidRPr="009E79E1" w:rsidRDefault="00C72A19" w:rsidP="00C72A19">
      <w:pPr>
        <w:pStyle w:val="Corpsdetexte0"/>
        <w:rPr>
          <w:rFonts w:ascii="Arial Narrow" w:hAnsi="Arial Narrow"/>
        </w:rPr>
      </w:pPr>
    </w:p>
    <w:p w:rsidR="00C72A19" w:rsidRDefault="00BE2A9F" w:rsidP="00C72A19">
      <w:pPr>
        <w:pStyle w:val="Corpsdetexte0"/>
        <w:spacing w:before="178"/>
        <w:rPr>
          <w:rFonts w:ascii="Arial Narrow" w:hAnsi="Arial Narrow"/>
          <w:b/>
          <w:sz w:val="22"/>
          <w:szCs w:val="22"/>
          <w:u w:val="single"/>
        </w:rPr>
      </w:pPr>
      <w:r w:rsidRPr="009E79E1">
        <w:rPr>
          <w:rFonts w:ascii="Arial Narrow" w:hAnsi="Arial Narrow"/>
          <w:b/>
          <w:sz w:val="22"/>
          <w:szCs w:val="22"/>
        </w:rPr>
        <w:t>2)</w:t>
      </w:r>
      <w:r w:rsidR="00C72A19" w:rsidRPr="009E79E1">
        <w:rPr>
          <w:rFonts w:ascii="Arial Narrow" w:hAnsi="Arial Narrow"/>
          <w:b/>
          <w:sz w:val="22"/>
          <w:szCs w:val="22"/>
        </w:rPr>
        <w:t xml:space="preserve"> </w:t>
      </w:r>
      <w:r w:rsidR="00C72A19" w:rsidRPr="009E79E1">
        <w:rPr>
          <w:rFonts w:ascii="Arial Narrow" w:hAnsi="Arial Narrow"/>
          <w:b/>
          <w:sz w:val="22"/>
          <w:szCs w:val="22"/>
          <w:u w:val="single"/>
        </w:rPr>
        <w:t>Transmission en dématérialisée</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 xml:space="preserve">« Conformément aux articles 38 et suivants du décret n°2016-360 du 25 mars 2016 relatif aux marchés publics, le dépôt de plis pour la présente consultation se fera par voie électronique </w:t>
      </w:r>
      <w:r w:rsidRPr="00360ACF">
        <w:rPr>
          <w:rFonts w:ascii="Arial Narrow" w:hAnsi="Arial Narrow"/>
          <w:bCs/>
          <w:sz w:val="22"/>
          <w:szCs w:val="22"/>
        </w:rPr>
        <w:t xml:space="preserve">uniquement </w:t>
      </w:r>
      <w:r w:rsidRPr="00360ACF">
        <w:rPr>
          <w:rFonts w:ascii="Arial Narrow" w:hAnsi="Arial Narrow"/>
          <w:sz w:val="22"/>
          <w:szCs w:val="22"/>
        </w:rPr>
        <w:t>sur la plateforme AWS accessible à l’adresse suivante :</w:t>
      </w:r>
    </w:p>
    <w:p w:rsidR="00A34BA8" w:rsidRPr="00360ACF" w:rsidRDefault="00A34BA8" w:rsidP="00A34BA8">
      <w:pPr>
        <w:jc w:val="center"/>
        <w:rPr>
          <w:rFonts w:ascii="Arial Narrow" w:hAnsi="Arial Narrow"/>
          <w:bCs/>
          <w:sz w:val="22"/>
          <w:szCs w:val="22"/>
        </w:rPr>
      </w:pPr>
      <w:r w:rsidRPr="00790E1F">
        <w:rPr>
          <w:rFonts w:ascii="Arial Narrow" w:hAnsi="Arial Narrow"/>
          <w:bCs/>
          <w:sz w:val="22"/>
          <w:szCs w:val="22"/>
        </w:rPr>
        <w:t>https://www.</w:t>
      </w:r>
      <w:r w:rsidR="00790E1F" w:rsidRPr="00790E1F">
        <w:rPr>
          <w:rFonts w:ascii="Arial Narrow" w:hAnsi="Arial Narrow"/>
          <w:bCs/>
          <w:sz w:val="22"/>
          <w:szCs w:val="22"/>
        </w:rPr>
        <w:t>achatpublic.com</w:t>
      </w:r>
      <w:r w:rsidRPr="00790E1F">
        <w:rPr>
          <w:rFonts w:ascii="Arial Narrow" w:hAnsi="Arial Narrow"/>
          <w:bCs/>
          <w:sz w:val="22"/>
          <w:szCs w:val="22"/>
        </w:rPr>
        <w:t>/</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Le dossier se présentera sous la forme d’un dossier informatique intitulé :</w:t>
      </w:r>
    </w:p>
    <w:p w:rsidR="00A34BA8" w:rsidRPr="00360ACF" w:rsidRDefault="00A34BA8" w:rsidP="00790E1F">
      <w:pPr>
        <w:rPr>
          <w:rFonts w:ascii="Arial Narrow" w:hAnsi="Arial Narrow"/>
          <w:i/>
          <w:iCs/>
          <w:sz w:val="22"/>
          <w:szCs w:val="22"/>
        </w:rPr>
      </w:pPr>
      <w:r w:rsidRPr="00360ACF">
        <w:rPr>
          <w:rFonts w:ascii="Arial Narrow" w:hAnsi="Arial Narrow"/>
          <w:i/>
          <w:iCs/>
          <w:sz w:val="22"/>
          <w:szCs w:val="22"/>
        </w:rPr>
        <w:t xml:space="preserve">« Offre pour le marché public de travaux de la commune de </w:t>
      </w:r>
      <w:r w:rsidR="00914674" w:rsidRPr="00360ACF">
        <w:rPr>
          <w:rFonts w:ascii="Arial Narrow" w:hAnsi="Arial Narrow"/>
          <w:i/>
          <w:iCs/>
          <w:sz w:val="22"/>
          <w:szCs w:val="22"/>
        </w:rPr>
        <w:t>RAIZEUX</w:t>
      </w:r>
      <w:r w:rsidRPr="00360ACF">
        <w:rPr>
          <w:rFonts w:ascii="Arial Narrow" w:hAnsi="Arial Narrow"/>
          <w:i/>
          <w:iCs/>
          <w:sz w:val="22"/>
          <w:szCs w:val="22"/>
        </w:rPr>
        <w:t xml:space="preserve"> </w:t>
      </w:r>
      <w:r w:rsidRPr="00360ACF">
        <w:rPr>
          <w:rFonts w:ascii="Arial Narrow" w:hAnsi="Arial Narrow"/>
          <w:sz w:val="22"/>
          <w:szCs w:val="22"/>
        </w:rPr>
        <w:t xml:space="preserve">– </w:t>
      </w:r>
      <w:r w:rsidR="00914674" w:rsidRPr="00360ACF">
        <w:rPr>
          <w:rFonts w:ascii="Arial Narrow" w:hAnsi="Arial Narrow"/>
          <w:sz w:val="22"/>
          <w:szCs w:val="22"/>
        </w:rPr>
        <w:t xml:space="preserve">CREATION </w:t>
      </w:r>
      <w:r w:rsidR="00790E1F">
        <w:rPr>
          <w:rFonts w:ascii="Arial Narrow" w:hAnsi="Arial Narrow"/>
          <w:sz w:val="22"/>
          <w:szCs w:val="22"/>
        </w:rPr>
        <w:t xml:space="preserve">D’UNE VOIE DE CIRCULATION DOUCE – PHASE II </w:t>
      </w:r>
      <w:r w:rsidRPr="00360ACF">
        <w:rPr>
          <w:rFonts w:ascii="Arial Narrow" w:hAnsi="Arial Narrow"/>
          <w:i/>
          <w:iCs/>
          <w:sz w:val="22"/>
          <w:szCs w:val="22"/>
        </w:rPr>
        <w:t>».</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Les candidats doivent se conformer aux conditions générales d’utilisation de la plateforme</w:t>
      </w:r>
      <w:r w:rsidR="00790E1F">
        <w:rPr>
          <w:rFonts w:ascii="Arial Narrow" w:hAnsi="Arial Narrow"/>
          <w:sz w:val="22"/>
          <w:szCs w:val="22"/>
        </w:rPr>
        <w:t xml:space="preserve"> </w:t>
      </w:r>
      <w:r w:rsidRPr="00360ACF">
        <w:rPr>
          <w:rFonts w:ascii="Arial Narrow" w:hAnsi="Arial Narrow"/>
          <w:bCs/>
          <w:sz w:val="22"/>
          <w:szCs w:val="22"/>
        </w:rPr>
        <w:t>:</w:t>
      </w:r>
    </w:p>
    <w:p w:rsidR="00A34BA8" w:rsidRPr="00360ACF" w:rsidRDefault="00A34BA8" w:rsidP="00A34BA8">
      <w:pPr>
        <w:jc w:val="center"/>
        <w:rPr>
          <w:rFonts w:ascii="Arial Narrow" w:hAnsi="Arial Narrow"/>
          <w:bCs/>
          <w:sz w:val="22"/>
          <w:szCs w:val="22"/>
        </w:rPr>
      </w:pPr>
      <w:r w:rsidRPr="00360ACF">
        <w:rPr>
          <w:rFonts w:ascii="Arial Narrow" w:hAnsi="Arial Narrow"/>
          <w:bCs/>
          <w:sz w:val="22"/>
          <w:szCs w:val="22"/>
        </w:rPr>
        <w:t>http://www.marches- publics.</w:t>
      </w:r>
      <w:r w:rsidR="00790E1F">
        <w:rPr>
          <w:rFonts w:ascii="Arial Narrow" w:hAnsi="Arial Narrow"/>
          <w:bCs/>
          <w:sz w:val="22"/>
          <w:szCs w:val="22"/>
        </w:rPr>
        <w:t>COM</w:t>
      </w:r>
    </w:p>
    <w:p w:rsidR="00360ACF" w:rsidRDefault="00360ACF" w:rsidP="00A34BA8">
      <w:pPr>
        <w:jc w:val="both"/>
        <w:rPr>
          <w:rFonts w:ascii="Arial Narrow" w:hAnsi="Arial Narrow"/>
          <w:sz w:val="22"/>
          <w:szCs w:val="22"/>
        </w:rPr>
      </w:pP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Le pouvoir adjudicateur s’engage sur l’intégrité des documents mis en ligne. Le recours à cette plateforme, dont la fiabilité est certifiée, permet le respect de la confidentialité (par une transmission des données sécurisée et confidentielle) ainsi que l’égalité de traitement des candidats et la liberté d’accès à la commande publique.</w:t>
      </w:r>
    </w:p>
    <w:p w:rsidR="00360ACF" w:rsidRDefault="00360ACF" w:rsidP="00A34BA8">
      <w:pPr>
        <w:jc w:val="both"/>
        <w:rPr>
          <w:rFonts w:ascii="Arial Narrow" w:hAnsi="Arial Narrow"/>
          <w:bCs/>
          <w:sz w:val="22"/>
          <w:szCs w:val="22"/>
          <w:u w:val="single"/>
        </w:rPr>
      </w:pPr>
    </w:p>
    <w:p w:rsidR="00A34BA8" w:rsidRPr="00360ACF" w:rsidRDefault="00A34BA8" w:rsidP="00A34BA8">
      <w:pPr>
        <w:jc w:val="both"/>
        <w:rPr>
          <w:rFonts w:ascii="Arial Narrow" w:hAnsi="Arial Narrow"/>
          <w:bCs/>
          <w:sz w:val="22"/>
          <w:szCs w:val="22"/>
        </w:rPr>
      </w:pPr>
      <w:r w:rsidRPr="00360ACF">
        <w:rPr>
          <w:rFonts w:ascii="Arial Narrow" w:hAnsi="Arial Narrow"/>
          <w:bCs/>
          <w:sz w:val="22"/>
          <w:szCs w:val="22"/>
          <w:u w:val="single"/>
        </w:rPr>
        <w:t>Signature électronique des documents constitutifs de la candidature et de l’offre (Certificat de signature électronique)</w:t>
      </w:r>
      <w:r w:rsidRPr="00360ACF">
        <w:rPr>
          <w:rFonts w:ascii="Arial Narrow" w:hAnsi="Arial Narrow"/>
          <w:bCs/>
          <w:sz w:val="22"/>
          <w:szCs w:val="22"/>
        </w:rPr>
        <w:t xml:space="preserve"> :</w:t>
      </w:r>
    </w:p>
    <w:p w:rsidR="00A34BA8" w:rsidRPr="00360ACF" w:rsidRDefault="00A34BA8" w:rsidP="00A34BA8">
      <w:pPr>
        <w:jc w:val="both"/>
        <w:rPr>
          <w:rFonts w:ascii="Arial Narrow" w:hAnsi="Arial Narrow"/>
          <w:bCs/>
          <w:sz w:val="22"/>
          <w:szCs w:val="22"/>
        </w:rPr>
      </w:pPr>
      <w:r w:rsidRPr="00360ACF">
        <w:rPr>
          <w:rFonts w:ascii="Arial Narrow" w:hAnsi="Arial Narrow"/>
          <w:bCs/>
          <w:sz w:val="22"/>
          <w:szCs w:val="22"/>
        </w:rPr>
        <w:t>La signature électronique des pièces de l’offre est facultative au stade de leur dépôt. Elle ne sera requise qu’au stade de du présent marché.</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 xml:space="preserve">Les propositions transmises par voie électronique doivent être envoyées dans les conditions qui permettent </w:t>
      </w:r>
      <w:r w:rsidRPr="00360ACF">
        <w:rPr>
          <w:rFonts w:ascii="Arial Narrow" w:hAnsi="Arial Narrow"/>
          <w:bCs/>
          <w:sz w:val="22"/>
          <w:szCs w:val="22"/>
        </w:rPr>
        <w:t xml:space="preserve">d’authentifier le candidat, </w:t>
      </w:r>
      <w:r w:rsidRPr="00360ACF">
        <w:rPr>
          <w:rFonts w:ascii="Arial Narrow" w:hAnsi="Arial Narrow"/>
          <w:sz w:val="22"/>
          <w:szCs w:val="22"/>
        </w:rPr>
        <w:t>de donner une date certaine à la réception et faire l’objet d’un accusé de réception.</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Les candidats désignent, dans les documents transmis, la personne habilitée à les représenter et mettent en place les procédures permettant à la personne publique, de s’assurer que leurs propositions seront signées par cette personne.</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En cas de signature électronique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 xml:space="preserve">Tous les documents, pièces et certificats qui auraient été signés à la main dans le cadre d'une procédure papier doivent être signés électroniquement et </w:t>
      </w:r>
      <w:r w:rsidRPr="00360ACF">
        <w:rPr>
          <w:rFonts w:ascii="Arial Narrow" w:hAnsi="Arial Narrow"/>
          <w:bCs/>
          <w:sz w:val="22"/>
          <w:szCs w:val="22"/>
        </w:rPr>
        <w:t xml:space="preserve">chaque document doit être signé individuellement </w:t>
      </w:r>
      <w:r w:rsidRPr="00360ACF">
        <w:rPr>
          <w:rFonts w:ascii="Arial Narrow" w:hAnsi="Arial Narrow"/>
          <w:sz w:val="22"/>
          <w:szCs w:val="22"/>
        </w:rPr>
        <w:t>(et non les dossiers compressés).</w:t>
      </w:r>
    </w:p>
    <w:p w:rsidR="00A34BA8" w:rsidRPr="00360ACF" w:rsidRDefault="00A34BA8" w:rsidP="00A34BA8">
      <w:pPr>
        <w:jc w:val="both"/>
        <w:rPr>
          <w:rFonts w:ascii="Arial Narrow" w:hAnsi="Arial Narrow"/>
          <w:bCs/>
          <w:sz w:val="22"/>
          <w:szCs w:val="22"/>
        </w:rPr>
      </w:pPr>
      <w:r w:rsidRPr="00360ACF">
        <w:rPr>
          <w:rFonts w:ascii="Arial Narrow" w:hAnsi="Arial Narrow"/>
          <w:bCs/>
          <w:sz w:val="22"/>
          <w:szCs w:val="22"/>
        </w:rPr>
        <w:t>Un ZIP (ou équivalent) signé ne vaut pas signature de chaque document du ZIP.</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La signature électronique utilisée répond aux conditions fixées par l’arrêté du 12 avril 2018 relatif à la signature électronique dans les marchés publics (NOR : ECOM1800780A ; publié au Journal Officiel du 20 avril 2018)</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Certaines dispositions de cet arrêté sont reprises ci-après.</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I. Les acheteurs et les opérateurs économiques utilisent une signature électronique conforme aux exigences du règlement susvisé, relatives à la signature électronique avancée reposant sur un certificat qualifié.</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II. - Le certificat de signature électronique qualifié entre au moins dans l'une des catégories suivantes:</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1° Un certificat qualifié délivré par un prestataire de service de confiance qualifié répondant aux exigences du règlement susvisé</w:t>
      </w:r>
      <w:r w:rsidR="00360ACF">
        <w:rPr>
          <w:rFonts w:ascii="Arial Narrow" w:hAnsi="Arial Narrow"/>
          <w:sz w:val="22"/>
          <w:szCs w:val="22"/>
        </w:rPr>
        <w:t>.</w:t>
      </w:r>
      <w:r w:rsidRPr="00360ACF">
        <w:rPr>
          <w:rFonts w:ascii="Arial Narrow" w:hAnsi="Arial Narrow"/>
          <w:sz w:val="22"/>
          <w:szCs w:val="22"/>
        </w:rPr>
        <w:t xml:space="preserve">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2° Un certificat délivré par une autorité de certification, française ou étrangère, qui répond aux exigences équivalentes à l'annexe I du règlement susvisé.</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 xml:space="preserve">Les formats de signature sont </w:t>
      </w:r>
      <w:proofErr w:type="spellStart"/>
      <w:r w:rsidRPr="00360ACF">
        <w:rPr>
          <w:rFonts w:ascii="Arial Narrow" w:hAnsi="Arial Narrow"/>
          <w:sz w:val="22"/>
          <w:szCs w:val="22"/>
        </w:rPr>
        <w:t>XAdES</w:t>
      </w:r>
      <w:proofErr w:type="spellEnd"/>
      <w:r w:rsidRPr="00360ACF">
        <w:rPr>
          <w:rFonts w:ascii="Arial Narrow" w:hAnsi="Arial Narrow"/>
          <w:sz w:val="22"/>
          <w:szCs w:val="22"/>
        </w:rPr>
        <w:t xml:space="preserve">, </w:t>
      </w:r>
      <w:proofErr w:type="spellStart"/>
      <w:r w:rsidRPr="00360ACF">
        <w:rPr>
          <w:rFonts w:ascii="Arial Narrow" w:hAnsi="Arial Narrow"/>
          <w:sz w:val="22"/>
          <w:szCs w:val="22"/>
        </w:rPr>
        <w:t>CAdES</w:t>
      </w:r>
      <w:proofErr w:type="spellEnd"/>
      <w:r w:rsidRPr="00360ACF">
        <w:rPr>
          <w:rFonts w:ascii="Arial Narrow" w:hAnsi="Arial Narrow"/>
          <w:sz w:val="22"/>
          <w:szCs w:val="22"/>
        </w:rPr>
        <w:t xml:space="preserve"> ou </w:t>
      </w:r>
      <w:proofErr w:type="spellStart"/>
      <w:r w:rsidRPr="00360ACF">
        <w:rPr>
          <w:rFonts w:ascii="Arial Narrow" w:hAnsi="Arial Narrow"/>
          <w:sz w:val="22"/>
          <w:szCs w:val="22"/>
        </w:rPr>
        <w:t>PAdES</w:t>
      </w:r>
      <w:proofErr w:type="spellEnd"/>
      <w:r w:rsidRPr="00360ACF">
        <w:rPr>
          <w:rFonts w:ascii="Arial Narrow" w:hAnsi="Arial Narrow"/>
          <w:sz w:val="22"/>
          <w:szCs w:val="22"/>
        </w:rPr>
        <w:t xml:space="preserve"> tels que mentionnés aux articles 1 et 2 de la décision d'exécution (UE) n° 2015/1506 de la Commission du 8 septembre 2015. Le signataire utilise le dispositif de création de signature électronique de son choix.</w:t>
      </w:r>
    </w:p>
    <w:p w:rsidR="00360ACF" w:rsidRDefault="00360ACF" w:rsidP="00A34BA8">
      <w:pPr>
        <w:jc w:val="both"/>
        <w:rPr>
          <w:rFonts w:ascii="Arial Narrow" w:hAnsi="Arial Narrow"/>
          <w:sz w:val="22"/>
          <w:szCs w:val="22"/>
        </w:rPr>
      </w:pP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lastRenderedPageBreak/>
        <w:t>La validité de la procédure de vérification de la signature se constate par un contrôle fonctionnel qui porte au minimum sur les points suivants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1° L'identité du signataire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2° L'appartenance du certificat du signataire à l'une des catégories de certificats mentionnées à l'article 2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3° Le respect du format de signature mentionné à l'article 3 ;</w:t>
      </w:r>
    </w:p>
    <w:p w:rsidR="00A34BA8" w:rsidRPr="00360ACF" w:rsidRDefault="00A34BA8" w:rsidP="00A34BA8">
      <w:pPr>
        <w:jc w:val="both"/>
        <w:rPr>
          <w:rFonts w:ascii="Arial Narrow" w:hAnsi="Arial Narrow"/>
          <w:i/>
          <w:iCs/>
          <w:sz w:val="22"/>
          <w:szCs w:val="22"/>
        </w:rPr>
      </w:pPr>
      <w:r w:rsidRPr="00360ACF">
        <w:rPr>
          <w:rFonts w:ascii="Arial Narrow" w:hAnsi="Arial Narrow"/>
          <w:sz w:val="22"/>
          <w:szCs w:val="22"/>
        </w:rPr>
        <w:t xml:space="preserve">4° Le caractère non échu et non révoqué du certificat à la date de la signature </w:t>
      </w:r>
      <w:r w:rsidRPr="00360ACF">
        <w:rPr>
          <w:rFonts w:ascii="Arial Narrow" w:hAnsi="Arial Narrow"/>
          <w:i/>
          <w:iCs/>
          <w:sz w:val="22"/>
          <w:szCs w:val="22"/>
        </w:rPr>
        <w:t>;</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5° L'intégrité du document signé.</w:t>
      </w:r>
    </w:p>
    <w:p w:rsidR="00360ACF" w:rsidRDefault="00360ACF" w:rsidP="00A34BA8">
      <w:pPr>
        <w:jc w:val="both"/>
        <w:rPr>
          <w:rFonts w:ascii="Arial Narrow" w:hAnsi="Arial Narrow"/>
          <w:sz w:val="22"/>
          <w:szCs w:val="22"/>
        </w:rPr>
      </w:pP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Ces vérifications peuvent être effectuées de manière automatisée, à l'exception de la vérification de l'identité du signataire.</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Le système utilisé pour valider la signature électronique fournit le résultat du processus de validation et permet de détecter tout problème relatif à la sécurité.</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Le mode d'emploi permettant de procéder à la vérification de la validité de la signature électronique est mis gratuitement à disposition lors du dépôt de document signé.</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Toutefois, lorsque le signataire utilise le certificat visé au 1° du II de l'article 2 de l’arrêté du 12 avril 2018 et l'outil de création de signature électronique proposé par le profil d'acheteur, il est dispensé de transmettre la procédure de vérification de la signature électronique.</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La signature électronique peut être apposée au moyen d'un parapheur électronique.</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Le parapheur électronique est un outil disposant de fonctions autorisant, au moins, le regroupement de documents à valider ou signer, la signature d'un même document par plusieurs signataires, sans en altérer l'intégrité, que l'utilisation soit locale ou en ligne.</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Chaque signature doit pouvoir être vérifiée indépendamment des autres.</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L'arrêté du 15 juin 2012 relatif à la signature électronique dans les marchés publics est abrogé à compter du 1</w:t>
      </w:r>
      <w:r w:rsidRPr="00360ACF">
        <w:rPr>
          <w:rFonts w:ascii="Arial Narrow" w:hAnsi="Arial Narrow"/>
          <w:sz w:val="22"/>
          <w:szCs w:val="22"/>
          <w:vertAlign w:val="superscript"/>
        </w:rPr>
        <w:t>er</w:t>
      </w:r>
      <w:r w:rsidRPr="00360ACF">
        <w:rPr>
          <w:rFonts w:ascii="Arial Narrow" w:hAnsi="Arial Narrow"/>
          <w:sz w:val="22"/>
          <w:szCs w:val="22"/>
        </w:rPr>
        <w:t xml:space="preserve"> octobre 2018.</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Toutefois, les certificats qualifiés de signature électronique délivrés en application de cet arrêté demeurent régis par ses dispositions jusqu'à leur expiration.</w:t>
      </w:r>
    </w:p>
    <w:p w:rsidR="00A34BA8" w:rsidRPr="00360ACF" w:rsidRDefault="00A34BA8" w:rsidP="00A34BA8">
      <w:pPr>
        <w:jc w:val="both"/>
        <w:rPr>
          <w:rFonts w:ascii="Arial Narrow" w:hAnsi="Arial Narrow"/>
          <w:bCs/>
          <w:sz w:val="22"/>
          <w:szCs w:val="22"/>
        </w:rPr>
      </w:pPr>
      <w:r w:rsidRPr="00360ACF">
        <w:rPr>
          <w:rFonts w:ascii="Arial Narrow" w:hAnsi="Arial Narrow"/>
          <w:bCs/>
          <w:sz w:val="22"/>
          <w:szCs w:val="22"/>
        </w:rPr>
        <w:t>Attention, l’obtention d’un certificat de signature électronique peut prendre plusieurs jours.</w:t>
      </w:r>
    </w:p>
    <w:p w:rsidR="00A34BA8" w:rsidRPr="00360ACF" w:rsidRDefault="00A34BA8" w:rsidP="00A34BA8">
      <w:pPr>
        <w:jc w:val="both"/>
        <w:rPr>
          <w:rFonts w:ascii="Arial Narrow" w:hAnsi="Arial Narrow"/>
          <w:bCs/>
          <w:sz w:val="22"/>
          <w:szCs w:val="22"/>
        </w:rPr>
      </w:pPr>
      <w:r w:rsidRPr="00360ACF">
        <w:rPr>
          <w:rFonts w:ascii="Arial Narrow" w:hAnsi="Arial Narrow"/>
          <w:bCs/>
          <w:sz w:val="22"/>
          <w:szCs w:val="22"/>
        </w:rPr>
        <w:t>Copie de sauvegarde</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Le candidat ou le soumissionnaire peut faire parvenir une copie de sauvegarde dans les délais impartis pour la remise des candidatures ou des offres.</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La copie de sauvegarde transmise à l'acheteur sur support papier ou sur support physique électronique doit être placée dans un pli comportant la mention :</w:t>
      </w:r>
    </w:p>
    <w:p w:rsidR="00A34BA8" w:rsidRPr="00360ACF" w:rsidRDefault="00A34BA8" w:rsidP="00A34BA8">
      <w:pPr>
        <w:jc w:val="both"/>
        <w:rPr>
          <w:rFonts w:ascii="Arial Narrow" w:hAnsi="Arial Narrow"/>
          <w:i/>
          <w:iCs/>
          <w:sz w:val="22"/>
          <w:szCs w:val="22"/>
        </w:rPr>
      </w:pPr>
      <w:r w:rsidRPr="00360ACF">
        <w:rPr>
          <w:rFonts w:ascii="Arial Narrow" w:hAnsi="Arial Narrow"/>
          <w:sz w:val="22"/>
          <w:szCs w:val="22"/>
        </w:rPr>
        <w:t>«</w:t>
      </w:r>
      <w:r w:rsidRPr="00360ACF">
        <w:rPr>
          <w:rFonts w:ascii="Arial Narrow" w:hAnsi="Arial Narrow"/>
          <w:i/>
          <w:iCs/>
          <w:sz w:val="22"/>
          <w:szCs w:val="22"/>
        </w:rPr>
        <w:t xml:space="preserve">Offre pour le marché public de travaux de la commune de SONCHAMP – </w:t>
      </w:r>
      <w:r w:rsidRPr="00360ACF">
        <w:rPr>
          <w:rFonts w:ascii="Arial Narrow" w:hAnsi="Arial Narrow"/>
          <w:iCs/>
          <w:sz w:val="22"/>
          <w:szCs w:val="22"/>
        </w:rPr>
        <w:t>Lot X</w:t>
      </w:r>
      <w:r w:rsidRPr="00360ACF">
        <w:rPr>
          <w:rFonts w:ascii="Arial Narrow" w:hAnsi="Arial Narrow"/>
          <w:i/>
          <w:iCs/>
          <w:sz w:val="22"/>
          <w:szCs w:val="22"/>
        </w:rPr>
        <w:t xml:space="preserve"> – Enfouissement des réseaux et requalification de trottoirs et chaussée - Copie de sauvegarde».</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La copie de sauvegarde est ouverte dans les cas suivants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1° Lorsqu'un programme informatique malveillant est détecté dans les candidatures ou les offres transmises par voie électronique. La trace de cette malveillance est conservée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2° Lorsqu'une candidature ou une offre électronique est reçue de façon incomplète, hors délais ou n'a pu être ouverte, sous réserve que la transmission de la candidature ou de l'offre électronique ait commencé avant la clôture de la remise des candidatures ou des offres.</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Lorsqu'un programme informatique malveillant est détecté dans la copie de sauvegarde, celle-ci est écartée par l'acheteur.</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Lorsque la copie de sauvegarde est ouverte, elle est conservée conformément aux dispositions de l'article 108 du décret 2016-360 du 25 mars 2016 pour les marchés publics.</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Lorsque la copie de sauvegarde n'est pas ouverte ou a été écartée pour le motif prévu ci-dessus (programme malveillant), elle est détruite.</w:t>
      </w:r>
    </w:p>
    <w:p w:rsidR="00A34BA8" w:rsidRPr="00360ACF" w:rsidRDefault="00A34BA8" w:rsidP="00A34BA8">
      <w:pPr>
        <w:jc w:val="both"/>
        <w:rPr>
          <w:rFonts w:ascii="Arial Narrow" w:hAnsi="Arial Narrow"/>
          <w:bCs/>
          <w:sz w:val="22"/>
          <w:szCs w:val="22"/>
        </w:rPr>
      </w:pPr>
      <w:r w:rsidRPr="00360ACF">
        <w:rPr>
          <w:rFonts w:ascii="Arial Narrow" w:hAnsi="Arial Narrow"/>
          <w:bCs/>
          <w:sz w:val="22"/>
          <w:szCs w:val="22"/>
        </w:rPr>
        <w:t>Envoi de la copie de sauvegarde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 xml:space="preserve">Mairie de </w:t>
      </w:r>
      <w:r w:rsidR="00914674" w:rsidRPr="00360ACF">
        <w:rPr>
          <w:rFonts w:ascii="Arial Narrow" w:hAnsi="Arial Narrow"/>
          <w:sz w:val="22"/>
          <w:szCs w:val="22"/>
        </w:rPr>
        <w:t>RAIZEUX</w:t>
      </w:r>
    </w:p>
    <w:p w:rsidR="00914674" w:rsidRPr="00360ACF" w:rsidRDefault="00914674" w:rsidP="00914674">
      <w:pPr>
        <w:rPr>
          <w:rFonts w:ascii="Arial Narrow" w:hAnsi="Arial Narrow"/>
          <w:sz w:val="22"/>
          <w:szCs w:val="22"/>
        </w:rPr>
      </w:pPr>
      <w:r w:rsidRPr="00360ACF">
        <w:rPr>
          <w:rFonts w:ascii="Arial Narrow" w:hAnsi="Arial Narrow"/>
          <w:bCs/>
          <w:sz w:val="22"/>
          <w:szCs w:val="22"/>
        </w:rPr>
        <w:t>02 Route des Ponts</w:t>
      </w:r>
      <w:r w:rsidRPr="00360ACF">
        <w:rPr>
          <w:rFonts w:ascii="Arial Narrow" w:hAnsi="Arial Narrow"/>
          <w:sz w:val="22"/>
          <w:szCs w:val="22"/>
        </w:rPr>
        <w:t xml:space="preserve"> </w:t>
      </w:r>
    </w:p>
    <w:p w:rsidR="00A34BA8" w:rsidRPr="00360ACF" w:rsidRDefault="00914674" w:rsidP="00914674">
      <w:pPr>
        <w:jc w:val="both"/>
        <w:rPr>
          <w:rFonts w:ascii="Arial Narrow" w:hAnsi="Arial Narrow"/>
          <w:sz w:val="22"/>
          <w:szCs w:val="22"/>
        </w:rPr>
      </w:pPr>
      <w:r w:rsidRPr="00360ACF">
        <w:rPr>
          <w:rFonts w:ascii="Arial Narrow" w:hAnsi="Arial Narrow"/>
          <w:bCs/>
          <w:sz w:val="22"/>
          <w:szCs w:val="22"/>
        </w:rPr>
        <w:t>78125 - RAIZEUX</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u w:val="single"/>
        </w:rPr>
        <w:t>Sécurité et confidentialité des candidatures et des offres</w:t>
      </w:r>
      <w:r w:rsidRPr="00360ACF">
        <w:rPr>
          <w:rFonts w:ascii="Arial Narrow" w:hAnsi="Arial Narrow"/>
          <w:sz w:val="22"/>
          <w:szCs w:val="22"/>
        </w:rPr>
        <w:t xml:space="preserve">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La sécurité des transactions sera principalement obtenue par l’utilisation d’un réseau sécurisé. La confidentialité des informations contenues dans les réponses envoyées par voie dématérialisée est garantie par le chiffrement des fichiers transmis.</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u w:val="single"/>
        </w:rPr>
        <w:t>Constitution des offres dématérialisées</w:t>
      </w:r>
      <w:r w:rsidRPr="00360ACF">
        <w:rPr>
          <w:rFonts w:ascii="Arial Narrow" w:hAnsi="Arial Narrow"/>
          <w:sz w:val="22"/>
          <w:szCs w:val="22"/>
        </w:rPr>
        <w:t xml:space="preserve">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L’enveloppe électronique est un fichier unique, idéalement compressé au format «.zip» (ou équivalent) et appelé «nnn-nnn-nnn_offre.zip» où «</w:t>
      </w:r>
      <w:proofErr w:type="spellStart"/>
      <w:r w:rsidRPr="00360ACF">
        <w:rPr>
          <w:rFonts w:ascii="Arial Narrow" w:hAnsi="Arial Narrow"/>
          <w:sz w:val="22"/>
          <w:szCs w:val="22"/>
        </w:rPr>
        <w:t>nnn-nnn-nnn</w:t>
      </w:r>
      <w:proofErr w:type="spellEnd"/>
      <w:r w:rsidRPr="00360ACF">
        <w:rPr>
          <w:rFonts w:ascii="Arial Narrow" w:hAnsi="Arial Narrow"/>
          <w:sz w:val="22"/>
          <w:szCs w:val="22"/>
        </w:rPr>
        <w:t>» est le numéro de SIREN du soumissionnaire.</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 xml:space="preserve">Ce fichier contiendra les documents précisés à l’article </w:t>
      </w:r>
      <w:r w:rsidR="00BE2A9F" w:rsidRPr="00360ACF">
        <w:rPr>
          <w:rFonts w:ascii="Arial Narrow" w:hAnsi="Arial Narrow"/>
          <w:sz w:val="22"/>
          <w:szCs w:val="22"/>
        </w:rPr>
        <w:t>2</w:t>
      </w:r>
      <w:r w:rsidRPr="00360ACF">
        <w:rPr>
          <w:rFonts w:ascii="Arial Narrow" w:hAnsi="Arial Narrow"/>
          <w:sz w:val="22"/>
          <w:szCs w:val="22"/>
        </w:rPr>
        <w:t xml:space="preserve"> du présent document.</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lastRenderedPageBreak/>
        <w:t>Les fichiers inclus dans l’enveloppe électronique, seront nommés « nomdufichier.pdf » correspondant au libellé du document – exemple : DC1, DC2, etc…</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u w:val="single"/>
        </w:rPr>
        <w:t>Formats des fichiers</w:t>
      </w:r>
      <w:r w:rsidRPr="00360ACF">
        <w:rPr>
          <w:rFonts w:ascii="Arial Narrow" w:hAnsi="Arial Narrow"/>
          <w:sz w:val="22"/>
          <w:szCs w:val="22"/>
        </w:rPr>
        <w:t xml:space="preserve">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 xml:space="preserve">Les formats compatibles avec le système informatique du Pouvoir adjudicateur sont les suivants : </w:t>
      </w:r>
      <w:proofErr w:type="spellStart"/>
      <w:r w:rsidRPr="00360ACF">
        <w:rPr>
          <w:rFonts w:ascii="Arial Narrow" w:hAnsi="Arial Narrow"/>
          <w:sz w:val="22"/>
          <w:szCs w:val="22"/>
        </w:rPr>
        <w:t>pdf</w:t>
      </w:r>
      <w:proofErr w:type="spellEnd"/>
      <w:r w:rsidRPr="00360ACF">
        <w:rPr>
          <w:rFonts w:ascii="Arial Narrow" w:hAnsi="Arial Narrow"/>
          <w:sz w:val="22"/>
          <w:szCs w:val="22"/>
        </w:rPr>
        <w:t xml:space="preserve">, doc (Word), </w:t>
      </w:r>
      <w:proofErr w:type="spellStart"/>
      <w:r w:rsidRPr="00360ACF">
        <w:rPr>
          <w:rFonts w:ascii="Arial Narrow" w:hAnsi="Arial Narrow"/>
          <w:sz w:val="22"/>
          <w:szCs w:val="22"/>
        </w:rPr>
        <w:t>xls</w:t>
      </w:r>
      <w:proofErr w:type="spellEnd"/>
      <w:r w:rsidRPr="00360ACF">
        <w:rPr>
          <w:rFonts w:ascii="Arial Narrow" w:hAnsi="Arial Narrow"/>
          <w:sz w:val="22"/>
          <w:szCs w:val="22"/>
        </w:rPr>
        <w:t xml:space="preserve"> (Excel), </w:t>
      </w:r>
      <w:proofErr w:type="spellStart"/>
      <w:r w:rsidRPr="00360ACF">
        <w:rPr>
          <w:rFonts w:ascii="Arial Narrow" w:hAnsi="Arial Narrow"/>
          <w:sz w:val="22"/>
          <w:szCs w:val="22"/>
        </w:rPr>
        <w:t>ppt</w:t>
      </w:r>
      <w:proofErr w:type="spellEnd"/>
      <w:r w:rsidRPr="00360ACF">
        <w:rPr>
          <w:rFonts w:ascii="Arial Narrow" w:hAnsi="Arial Narrow"/>
          <w:sz w:val="22"/>
          <w:szCs w:val="22"/>
        </w:rPr>
        <w:t xml:space="preserve"> (Powerpoint), zip.</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Le candidat est également invité à:</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 Ne pas utiliser de formats de fichiers exécutables « exe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 Ne pas utiliser de « macros » dans les documents textes et feuilles de calculs.</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 Ne pas utiliser de vidéos.</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 Faire en sorte que la taille des fichiers composant sa candidature et son offre ne soit pas trop volumineuse.</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Attention, vous ne pouvez pas déposer de pli avec la version expérimentale MV Java 1.8. Elle présente une faille de cryptage.</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u w:val="single"/>
        </w:rPr>
        <w:t>Anti-virus</w:t>
      </w:r>
      <w:r w:rsidRPr="00360ACF">
        <w:rPr>
          <w:rFonts w:ascii="Arial Narrow" w:hAnsi="Arial Narrow"/>
          <w:sz w:val="22"/>
          <w:szCs w:val="22"/>
        </w:rPr>
        <w:t xml:space="preserve">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 xml:space="preserve">Les candidats s’assureront avant l’envoi de leur pli que les fichiers transmis ne comportent pas de virus. Tout fichier constitutif de la candidature ou de l’offre devra préalablement être traité par un anti-virus. Les candidatures et les offres transmises par voie électronique contenant un programme malveillant sont réputées ne jamais avoir été reçues. Lorsque ces candidatures et ces offres sont transmises avec une copie de sauvegarde, le Pouvoir adjudicateur procède à l’ouverture de la copie de sauvegarde. Les copies de sauvegarde contenant un programme malveillant sont réputées ne jamais avoir été reçues. </w:t>
      </w:r>
    </w:p>
    <w:p w:rsidR="00A34BA8" w:rsidRPr="00360ACF" w:rsidRDefault="00A34BA8" w:rsidP="00A34BA8">
      <w:pPr>
        <w:jc w:val="both"/>
        <w:rPr>
          <w:rFonts w:ascii="Arial Narrow" w:hAnsi="Arial Narrow"/>
          <w:sz w:val="22"/>
          <w:szCs w:val="22"/>
        </w:rPr>
      </w:pPr>
      <w:r w:rsidRPr="00360ACF">
        <w:rPr>
          <w:rFonts w:ascii="Arial Narrow" w:hAnsi="Arial Narrow"/>
          <w:sz w:val="22"/>
          <w:szCs w:val="22"/>
        </w:rPr>
        <w:t>La trace de la malveillance du programme est conservée par la commune. »</w:t>
      </w:r>
    </w:p>
    <w:p w:rsidR="00BE2A9F" w:rsidRPr="00360ACF" w:rsidRDefault="00BE2A9F" w:rsidP="00A34BA8">
      <w:pPr>
        <w:jc w:val="both"/>
        <w:rPr>
          <w:rFonts w:ascii="Arial Narrow" w:hAnsi="Arial Narrow"/>
          <w:b/>
          <w:sz w:val="22"/>
          <w:szCs w:val="22"/>
        </w:rPr>
      </w:pPr>
    </w:p>
    <w:p w:rsidR="009C0443" w:rsidRPr="00360ACF" w:rsidRDefault="009C0443" w:rsidP="00A34BA8">
      <w:pPr>
        <w:jc w:val="both"/>
        <w:rPr>
          <w:rFonts w:ascii="Arial Narrow" w:hAnsi="Arial Narrow"/>
          <w:b/>
          <w:sz w:val="22"/>
          <w:szCs w:val="22"/>
        </w:rPr>
      </w:pPr>
    </w:p>
    <w:p w:rsidR="00C72A19" w:rsidRPr="009E79E1" w:rsidRDefault="00C72A19" w:rsidP="009C0443">
      <w:pPr>
        <w:pStyle w:val="Titre31"/>
        <w:spacing w:before="178"/>
        <w:jc w:val="both"/>
      </w:pPr>
      <w:r w:rsidRPr="009E79E1">
        <w:rPr>
          <w:u w:val="single"/>
        </w:rPr>
        <w:t>Article 13 – Modalités essentielles de financement et de paiement</w:t>
      </w:r>
    </w:p>
    <w:p w:rsidR="00C72A19" w:rsidRPr="009C0443" w:rsidRDefault="00C72A19" w:rsidP="00C72A19">
      <w:pPr>
        <w:pStyle w:val="Corpsdetexte0"/>
        <w:spacing w:before="99"/>
        <w:jc w:val="both"/>
        <w:rPr>
          <w:rFonts w:ascii="Arial Narrow" w:hAnsi="Arial Narrow"/>
          <w:sz w:val="22"/>
          <w:szCs w:val="22"/>
        </w:rPr>
      </w:pPr>
      <w:r w:rsidRPr="009C0443">
        <w:rPr>
          <w:rFonts w:ascii="Arial Narrow" w:hAnsi="Arial Narrow"/>
          <w:sz w:val="22"/>
          <w:szCs w:val="22"/>
        </w:rPr>
        <w:t>L’unité monétaire choisie est l’euro.</w:t>
      </w:r>
    </w:p>
    <w:p w:rsidR="00C72A19" w:rsidRPr="009C0443" w:rsidRDefault="00C72A19" w:rsidP="00C72A19">
      <w:pPr>
        <w:pStyle w:val="Corpsdetexte0"/>
        <w:spacing w:before="101"/>
        <w:jc w:val="both"/>
        <w:rPr>
          <w:rFonts w:ascii="Arial Narrow" w:hAnsi="Arial Narrow"/>
          <w:sz w:val="22"/>
          <w:szCs w:val="22"/>
        </w:rPr>
      </w:pPr>
      <w:r w:rsidRPr="009C0443">
        <w:rPr>
          <w:rFonts w:ascii="Arial Narrow" w:hAnsi="Arial Narrow"/>
          <w:sz w:val="22"/>
          <w:szCs w:val="22"/>
        </w:rPr>
        <w:t>Financement assuré par le budget communal et des subventions d’organismes partenaires.</w:t>
      </w:r>
    </w:p>
    <w:p w:rsidR="00BE2A9F" w:rsidRPr="009C0443" w:rsidRDefault="00C72A19" w:rsidP="00C72A19">
      <w:pPr>
        <w:pStyle w:val="Corpsdetexte0"/>
        <w:spacing w:before="104" w:line="237" w:lineRule="auto"/>
        <w:ind w:right="262"/>
        <w:rPr>
          <w:rFonts w:ascii="Arial Narrow" w:hAnsi="Arial Narrow"/>
          <w:sz w:val="22"/>
          <w:szCs w:val="22"/>
        </w:rPr>
      </w:pPr>
      <w:r w:rsidRPr="009C0443">
        <w:rPr>
          <w:rFonts w:ascii="Arial Narrow" w:hAnsi="Arial Narrow"/>
          <w:sz w:val="22"/>
          <w:szCs w:val="22"/>
        </w:rPr>
        <w:t>Le mode de règlement proposé est le virement administratif. Conformément aux règles de la comptabilité publique, le délai maximum de paiement est de 30 jours. Le taux des intérêts moratoires est celui de l’intérêt légal en vigueur à la date à laquelle les intérêts moratoires ont commencé à courir.</w:t>
      </w:r>
    </w:p>
    <w:p w:rsidR="001201C8" w:rsidRPr="009C0443" w:rsidRDefault="001201C8" w:rsidP="001201C8">
      <w:pPr>
        <w:pStyle w:val="Corpsdetexte0"/>
        <w:spacing w:before="178"/>
        <w:rPr>
          <w:rFonts w:ascii="Arial Narrow" w:hAnsi="Arial Narrow"/>
          <w:sz w:val="24"/>
          <w:szCs w:val="24"/>
        </w:rPr>
      </w:pPr>
      <w:r w:rsidRPr="009C0443">
        <w:rPr>
          <w:rFonts w:ascii="Arial Narrow" w:hAnsi="Arial Narrow"/>
          <w:sz w:val="24"/>
          <w:szCs w:val="24"/>
        </w:rPr>
        <w:t>Nom de la commune comptable assignataire des paiements et de l’ordonnateur :</w:t>
      </w:r>
    </w:p>
    <w:p w:rsidR="001201C8" w:rsidRPr="009C0443" w:rsidRDefault="001201C8" w:rsidP="001201C8">
      <w:pPr>
        <w:pStyle w:val="Corpsdetexte0"/>
        <w:spacing w:before="178"/>
        <w:rPr>
          <w:rFonts w:ascii="Arial Narrow" w:hAnsi="Arial Narrow"/>
          <w:sz w:val="24"/>
          <w:szCs w:val="24"/>
        </w:rPr>
      </w:pPr>
      <w:r w:rsidRPr="009C0443">
        <w:rPr>
          <w:rFonts w:ascii="Arial Narrow" w:hAnsi="Arial Narrow"/>
          <w:sz w:val="24"/>
          <w:szCs w:val="24"/>
        </w:rPr>
        <w:t>TRESORERIE DE RAMBOUILLET (78).</w:t>
      </w:r>
    </w:p>
    <w:p w:rsidR="00BE2A9F" w:rsidRPr="009E79E1" w:rsidRDefault="00BE2A9F" w:rsidP="00C72A19">
      <w:pPr>
        <w:pStyle w:val="Corpsdetexte0"/>
        <w:spacing w:before="104" w:line="237" w:lineRule="auto"/>
        <w:ind w:right="262"/>
        <w:rPr>
          <w:rFonts w:ascii="Arial Narrow" w:hAnsi="Arial Narrow"/>
          <w:b/>
          <w:sz w:val="22"/>
          <w:szCs w:val="22"/>
        </w:rPr>
      </w:pPr>
    </w:p>
    <w:p w:rsidR="00C72A19" w:rsidRPr="009E79E1" w:rsidRDefault="00C72A19" w:rsidP="009C0443">
      <w:pPr>
        <w:pStyle w:val="Titre31"/>
        <w:spacing w:before="1" w:line="328" w:lineRule="auto"/>
        <w:ind w:left="0" w:right="4934"/>
      </w:pPr>
      <w:r w:rsidRPr="009E79E1">
        <w:rPr>
          <w:u w:val="single"/>
        </w:rPr>
        <w:t>Article 14 — Règlement des litiges – Modalités de recours</w:t>
      </w:r>
      <w:r w:rsidRPr="009E79E1">
        <w:t xml:space="preserve"> </w:t>
      </w:r>
      <w:r w:rsidRPr="009E79E1">
        <w:rPr>
          <w:u w:val="single"/>
        </w:rPr>
        <w:t>Article 14-1</w:t>
      </w:r>
      <w:r w:rsidRPr="009E79E1">
        <w:t xml:space="preserve"> – Règlement des litiges</w:t>
      </w:r>
    </w:p>
    <w:p w:rsidR="00C72A19" w:rsidRPr="009C0443" w:rsidRDefault="00C72A19" w:rsidP="009C0443">
      <w:pPr>
        <w:spacing w:line="272" w:lineRule="exact"/>
        <w:rPr>
          <w:rFonts w:ascii="Arial Narrow" w:hAnsi="Arial Narrow"/>
        </w:rPr>
      </w:pPr>
      <w:r w:rsidRPr="009C0443">
        <w:rPr>
          <w:rFonts w:ascii="Arial Narrow" w:hAnsi="Arial Narrow"/>
        </w:rPr>
        <w:t>Tribunal Administratif de VERSAILLES, compétent en cas de recours.</w:t>
      </w:r>
    </w:p>
    <w:p w:rsidR="00C72A19" w:rsidRPr="009C0443" w:rsidRDefault="00C72A19" w:rsidP="00C72A19">
      <w:pPr>
        <w:pStyle w:val="Corpsdetexte0"/>
        <w:spacing w:before="101"/>
        <w:ind w:right="201"/>
        <w:rPr>
          <w:rFonts w:ascii="Arial Narrow" w:hAnsi="Arial Narrow"/>
          <w:sz w:val="22"/>
          <w:szCs w:val="22"/>
        </w:rPr>
      </w:pPr>
      <w:r w:rsidRPr="009C0443">
        <w:rPr>
          <w:rFonts w:ascii="Arial Narrow" w:hAnsi="Arial Narrow"/>
          <w:sz w:val="22"/>
          <w:szCs w:val="22"/>
        </w:rPr>
        <w:t>Le règlement des litiges liés à l’exécution du présent marché fera l’objet d’une tentative de règlement devant le comité consultatif de règlement amiable des litiges (CCRA).</w:t>
      </w:r>
    </w:p>
    <w:p w:rsidR="00C72A19" w:rsidRPr="009C0443" w:rsidRDefault="00C72A19" w:rsidP="00C72A19">
      <w:pPr>
        <w:pStyle w:val="Corpsdetexte0"/>
        <w:spacing w:before="100"/>
        <w:ind w:right="150"/>
        <w:jc w:val="both"/>
        <w:rPr>
          <w:rFonts w:ascii="Arial Narrow" w:hAnsi="Arial Narrow"/>
          <w:sz w:val="22"/>
          <w:szCs w:val="22"/>
        </w:rPr>
      </w:pPr>
      <w:r w:rsidRPr="009C0443">
        <w:rPr>
          <w:rFonts w:ascii="Arial Narrow" w:hAnsi="Arial Narrow"/>
          <w:sz w:val="22"/>
          <w:szCs w:val="22"/>
        </w:rPr>
        <w:t>En cas d’échec de la tentative amiable, les parties pourront recourir à la transaction telle que définie aux articles 2044 et suivants du code civil. L’acceptation du résultat de la transaction implique renonciation à tout recours ultérieur pour le même objet.</w:t>
      </w:r>
    </w:p>
    <w:p w:rsidR="00A463C4" w:rsidRPr="009E79E1" w:rsidRDefault="00A463C4" w:rsidP="00425453">
      <w:pPr>
        <w:widowControl w:val="0"/>
        <w:spacing w:after="100"/>
        <w:ind w:firstLine="24"/>
        <w:rPr>
          <w:rFonts w:ascii="Arial Narrow" w:hAnsi="Arial Narrow"/>
          <w:b/>
        </w:rPr>
      </w:pPr>
    </w:p>
    <w:sectPr w:rsidR="00A463C4" w:rsidRPr="009E79E1" w:rsidSect="00B03809">
      <w:headerReference w:type="default" r:id="rId9"/>
      <w:footerReference w:type="default" r:id="rId10"/>
      <w:pgSz w:w="11907" w:h="16840" w:code="9"/>
      <w:pgMar w:top="851" w:right="851" w:bottom="1418"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1F" w:rsidRDefault="00790E1F">
      <w:r>
        <w:separator/>
      </w:r>
    </w:p>
  </w:endnote>
  <w:endnote w:type="continuationSeparator" w:id="0">
    <w:p w:rsidR="00790E1F" w:rsidRDefault="0079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Gras">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ItalicMT">
    <w:panose1 w:val="00000000000000000000"/>
    <w:charset w:val="00"/>
    <w:family w:val="auto"/>
    <w:notTrueType/>
    <w:pitch w:val="default"/>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1F" w:rsidRPr="00096244" w:rsidRDefault="00790E1F" w:rsidP="0080516F">
    <w:pPr>
      <w:pStyle w:val="En-tte"/>
      <w:tabs>
        <w:tab w:val="clear" w:pos="4536"/>
        <w:tab w:val="clear" w:pos="9072"/>
      </w:tabs>
      <w:jc w:val="center"/>
      <w:rPr>
        <w:rFonts w:ascii="Maiandra GD" w:hAnsi="Maiandra GD"/>
        <w:sz w:val="16"/>
        <w:szCs w:val="16"/>
      </w:rPr>
    </w:pPr>
    <w:bookmarkStart w:id="7" w:name="_Hlk3135519"/>
    <w:bookmarkStart w:id="8" w:name="_Hlk3135520"/>
    <w:r w:rsidRPr="00A910F9">
      <w:rPr>
        <w:rFonts w:ascii="Maiandra GD" w:hAnsi="Maiandra GD"/>
        <w:b/>
        <w:sz w:val="28"/>
        <w:szCs w:val="28"/>
      </w:rPr>
      <w:t>B</w:t>
    </w:r>
    <w:r w:rsidRPr="00A910F9">
      <w:rPr>
        <w:rFonts w:ascii="Maiandra GD" w:hAnsi="Maiandra GD"/>
        <w:b/>
        <w:color w:val="FF0000"/>
        <w:sz w:val="28"/>
        <w:szCs w:val="28"/>
      </w:rPr>
      <w:t>.</w:t>
    </w:r>
    <w:r w:rsidRPr="00A910F9">
      <w:rPr>
        <w:rFonts w:ascii="Maiandra GD" w:hAnsi="Maiandra GD"/>
        <w:b/>
        <w:sz w:val="28"/>
        <w:szCs w:val="28"/>
      </w:rPr>
      <w:t>E</w:t>
    </w:r>
    <w:r w:rsidRPr="00A910F9">
      <w:rPr>
        <w:rFonts w:ascii="Maiandra GD" w:hAnsi="Maiandra GD"/>
        <w:b/>
        <w:color w:val="00FF00"/>
        <w:sz w:val="28"/>
        <w:szCs w:val="28"/>
      </w:rPr>
      <w:t>.</w:t>
    </w:r>
    <w:r w:rsidRPr="00A910F9">
      <w:rPr>
        <w:rFonts w:ascii="Maiandra GD" w:hAnsi="Maiandra GD"/>
        <w:b/>
        <w:sz w:val="28"/>
        <w:szCs w:val="28"/>
      </w:rPr>
      <w:t>H</w:t>
    </w:r>
    <w:r w:rsidRPr="00A910F9">
      <w:rPr>
        <w:rFonts w:ascii="Maiandra GD" w:hAnsi="Maiandra GD"/>
        <w:b/>
        <w:color w:val="FFFF00"/>
        <w:sz w:val="28"/>
        <w:szCs w:val="28"/>
      </w:rPr>
      <w:t>.</w:t>
    </w:r>
    <w:r w:rsidRPr="00A910F9">
      <w:rPr>
        <w:rFonts w:ascii="Maiandra GD" w:hAnsi="Maiandra GD"/>
        <w:b/>
        <w:sz w:val="28"/>
        <w:szCs w:val="28"/>
      </w:rPr>
      <w:t>C</w:t>
    </w:r>
    <w:r w:rsidRPr="00A910F9">
      <w:rPr>
        <w:rFonts w:ascii="Maiandra GD" w:hAnsi="Maiandra GD"/>
        <w:b/>
        <w:color w:val="0070C0"/>
        <w:sz w:val="28"/>
        <w:szCs w:val="28"/>
      </w:rPr>
      <w:t>.</w:t>
    </w:r>
    <w:r w:rsidRPr="00096244">
      <w:rPr>
        <w:rFonts w:ascii="Maiandra GD" w:hAnsi="Maiandra GD"/>
        <w:sz w:val="16"/>
        <w:szCs w:val="16"/>
      </w:rPr>
      <w:t xml:space="preserve"> </w:t>
    </w:r>
    <w:r>
      <w:rPr>
        <w:rFonts w:ascii="Maiandra GD" w:hAnsi="Maiandra GD"/>
        <w:sz w:val="16"/>
        <w:szCs w:val="16"/>
      </w:rPr>
      <w:t>Bâtiment 3 – 20 rue Lavoisier 95300 PONTOISE</w:t>
    </w:r>
  </w:p>
  <w:p w:rsidR="00790E1F" w:rsidRPr="00A910F9" w:rsidRDefault="00790E1F" w:rsidP="0080516F">
    <w:pPr>
      <w:pStyle w:val="En-tte"/>
      <w:tabs>
        <w:tab w:val="clear" w:pos="4536"/>
        <w:tab w:val="clear" w:pos="9072"/>
      </w:tabs>
      <w:ind w:left="851" w:right="850"/>
      <w:jc w:val="center"/>
      <w:rPr>
        <w:rFonts w:ascii="Maiandra GD" w:hAnsi="Maiandra GD"/>
        <w:b/>
        <w:sz w:val="28"/>
        <w:szCs w:val="28"/>
      </w:rPr>
    </w:pPr>
    <w:r w:rsidRPr="00096244">
      <w:rPr>
        <w:rFonts w:ascii="Maiandra GD" w:hAnsi="Maiandra GD"/>
        <w:sz w:val="20"/>
      </w:rPr>
      <w:t>P</w:t>
    </w:r>
    <w:r w:rsidRPr="00096244">
      <w:rPr>
        <w:rFonts w:ascii="Maiandra GD" w:hAnsi="Maiandra GD"/>
        <w:bCs/>
        <w:sz w:val="20"/>
      </w:rPr>
      <w:t>ortable</w:t>
    </w:r>
    <w:r>
      <w:rPr>
        <w:rFonts w:ascii="Maiandra GD" w:hAnsi="Maiandra GD"/>
        <w:bCs/>
        <w:sz w:val="20"/>
      </w:rPr>
      <w:t>s</w:t>
    </w:r>
    <w:r w:rsidRPr="00096244">
      <w:rPr>
        <w:rFonts w:ascii="Maiandra GD" w:hAnsi="Maiandra GD"/>
        <w:bCs/>
        <w:sz w:val="20"/>
      </w:rPr>
      <w:t> :</w:t>
    </w:r>
    <w:r w:rsidRPr="00A910F9">
      <w:rPr>
        <w:rFonts w:ascii="Maiandra GD" w:hAnsi="Maiandra GD"/>
        <w:b/>
        <w:sz w:val="28"/>
        <w:szCs w:val="28"/>
      </w:rPr>
      <w:t xml:space="preserve"> </w:t>
    </w:r>
    <w:r>
      <w:rPr>
        <w:rFonts w:ascii="Maiandra GD" w:hAnsi="Maiandra GD"/>
        <w:b/>
        <w:sz w:val="28"/>
        <w:szCs w:val="28"/>
      </w:rPr>
      <w:t>06 29 95 50 93</w:t>
    </w:r>
    <w:r w:rsidRPr="00096244">
      <w:rPr>
        <w:rFonts w:ascii="Maiandra GD" w:hAnsi="Maiandra GD"/>
        <w:bCs/>
        <w:sz w:val="20"/>
      </w:rPr>
      <w:t>Mail :</w:t>
    </w:r>
    <w:hyperlink r:id="rId1" w:history="1">
      <w:r w:rsidRPr="00374439">
        <w:rPr>
          <w:rStyle w:val="Lienhypertexte"/>
          <w:rFonts w:ascii="Maiandra GD" w:hAnsi="Maiandra GD"/>
          <w:b/>
          <w:sz w:val="28"/>
          <w:szCs w:val="28"/>
        </w:rPr>
        <w:t>info@behc.fr</w:t>
      </w:r>
    </w:hyperlink>
  </w:p>
  <w:p w:rsidR="00790E1F" w:rsidRDefault="00790E1F" w:rsidP="0080516F">
    <w:pPr>
      <w:pStyle w:val="Pieddepage"/>
      <w:jc w:val="center"/>
    </w:pPr>
    <w:r w:rsidRPr="00096244">
      <w:rPr>
        <w:rFonts w:ascii="Maiandra GD" w:hAnsi="Maiandra GD"/>
        <w:bCs/>
        <w:sz w:val="16"/>
        <w:szCs w:val="16"/>
      </w:rPr>
      <w:t xml:space="preserve">SARL au Capital de 5 000 € - RCS </w:t>
    </w:r>
    <w:r>
      <w:rPr>
        <w:rFonts w:ascii="Maiandra GD" w:hAnsi="Maiandra GD"/>
        <w:bCs/>
        <w:sz w:val="16"/>
        <w:szCs w:val="16"/>
      </w:rPr>
      <w:t>PONTOISE</w:t>
    </w:r>
    <w:r w:rsidRPr="00096244">
      <w:rPr>
        <w:rFonts w:ascii="Maiandra GD" w:hAnsi="Maiandra GD"/>
        <w:bCs/>
        <w:sz w:val="16"/>
        <w:szCs w:val="16"/>
      </w:rPr>
      <w:t> : 479 370 595 – Code APE : 7112B – TVA Int. : FR 79 479 370</w:t>
    </w:r>
    <w:r>
      <w:rPr>
        <w:rFonts w:ascii="Maiandra GD" w:hAnsi="Maiandra GD"/>
        <w:bCs/>
        <w:sz w:val="16"/>
        <w:szCs w:val="16"/>
      </w:rPr>
      <w:t> </w:t>
    </w:r>
    <w:r w:rsidRPr="00096244">
      <w:rPr>
        <w:rFonts w:ascii="Maiandra GD" w:hAnsi="Maiandra GD"/>
        <w:bCs/>
        <w:sz w:val="16"/>
        <w:szCs w:val="16"/>
      </w:rPr>
      <w:t>595</w:t>
    </w:r>
    <w:bookmarkEnd w:id="7"/>
    <w:bookmarkEnd w:id="8"/>
  </w:p>
  <w:p w:rsidR="00790E1F" w:rsidRPr="0080516F" w:rsidRDefault="00790E1F" w:rsidP="008051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1F" w:rsidRDefault="00790E1F">
      <w:r>
        <w:separator/>
      </w:r>
    </w:p>
  </w:footnote>
  <w:footnote w:type="continuationSeparator" w:id="0">
    <w:p w:rsidR="00790E1F" w:rsidRDefault="00790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1F" w:rsidRPr="007D665B" w:rsidRDefault="00790E1F" w:rsidP="00B03809">
    <w:pPr>
      <w:pStyle w:val="Pieddepage"/>
      <w:tabs>
        <w:tab w:val="clear" w:pos="9072"/>
        <w:tab w:val="right" w:pos="9356"/>
      </w:tabs>
      <w:jc w:val="center"/>
      <w:rPr>
        <w:rFonts w:ascii="Arial Narrow" w:hAnsi="Arial Narrow"/>
        <w:b/>
        <w:sz w:val="24"/>
        <w:szCs w:val="24"/>
        <w:u w:val="single"/>
      </w:rPr>
    </w:pPr>
    <w:r w:rsidRPr="007D665B">
      <w:rPr>
        <w:rFonts w:ascii="Arial Narrow" w:hAnsi="Arial Narrow"/>
        <w:b/>
        <w:sz w:val="24"/>
        <w:szCs w:val="24"/>
        <w:u w:val="single"/>
      </w:rPr>
      <w:t>Dossier de Consultation des Entreprises</w:t>
    </w:r>
  </w:p>
  <w:p w:rsidR="00790E1F" w:rsidRPr="007D665B" w:rsidRDefault="00790E1F" w:rsidP="00B03809">
    <w:pPr>
      <w:pStyle w:val="Pieddepage"/>
      <w:tabs>
        <w:tab w:val="clear" w:pos="9072"/>
        <w:tab w:val="right" w:pos="9356"/>
      </w:tabs>
      <w:jc w:val="center"/>
      <w:rPr>
        <w:rFonts w:ascii="Arial Narrow" w:hAnsi="Arial Narrow"/>
        <w:b/>
        <w:sz w:val="24"/>
        <w:szCs w:val="24"/>
      </w:rPr>
    </w:pPr>
    <w:r w:rsidRPr="007D665B">
      <w:rPr>
        <w:rFonts w:ascii="Arial Narrow" w:hAnsi="Arial Narrow"/>
        <w:b/>
        <w:sz w:val="24"/>
        <w:szCs w:val="24"/>
      </w:rPr>
      <w:t>Règlement de Consultation</w:t>
    </w:r>
  </w:p>
  <w:p w:rsidR="00790E1F" w:rsidRPr="007D665B" w:rsidRDefault="00790E1F" w:rsidP="00B03809">
    <w:pPr>
      <w:pStyle w:val="Pieddepage"/>
      <w:tabs>
        <w:tab w:val="clear" w:pos="9072"/>
        <w:tab w:val="right" w:pos="9356"/>
      </w:tabs>
      <w:jc w:val="center"/>
      <w:rPr>
        <w:rFonts w:ascii="Arial Narrow" w:hAnsi="Arial Narrow"/>
        <w:b/>
        <w:sz w:val="24"/>
        <w:szCs w:val="24"/>
      </w:rPr>
    </w:pPr>
    <w:r w:rsidRPr="007D665B">
      <w:rPr>
        <w:rFonts w:ascii="Arial Narrow" w:hAnsi="Arial Narrow"/>
        <w:b/>
        <w:sz w:val="24"/>
        <w:szCs w:val="24"/>
      </w:rPr>
      <w:t xml:space="preserve">Page </w:t>
    </w:r>
    <w:r w:rsidRPr="007D665B">
      <w:rPr>
        <w:rStyle w:val="Numrodepage"/>
        <w:rFonts w:ascii="Arial Narrow" w:hAnsi="Arial Narrow"/>
        <w:b/>
        <w:sz w:val="24"/>
        <w:szCs w:val="24"/>
      </w:rPr>
      <w:fldChar w:fldCharType="begin"/>
    </w:r>
    <w:r w:rsidRPr="007D665B">
      <w:rPr>
        <w:rStyle w:val="Numrodepage"/>
        <w:rFonts w:ascii="Arial Narrow" w:hAnsi="Arial Narrow"/>
        <w:b/>
        <w:sz w:val="24"/>
        <w:szCs w:val="24"/>
      </w:rPr>
      <w:instrText xml:space="preserve"> PAGE </w:instrText>
    </w:r>
    <w:r w:rsidRPr="007D665B">
      <w:rPr>
        <w:rStyle w:val="Numrodepage"/>
        <w:rFonts w:ascii="Arial Narrow" w:hAnsi="Arial Narrow"/>
        <w:b/>
        <w:sz w:val="24"/>
        <w:szCs w:val="24"/>
      </w:rPr>
      <w:fldChar w:fldCharType="separate"/>
    </w:r>
    <w:r w:rsidR="005F347C">
      <w:rPr>
        <w:rStyle w:val="Numrodepage"/>
        <w:rFonts w:ascii="Arial Narrow" w:hAnsi="Arial Narrow"/>
        <w:b/>
        <w:noProof/>
        <w:sz w:val="24"/>
        <w:szCs w:val="24"/>
      </w:rPr>
      <w:t>6</w:t>
    </w:r>
    <w:r w:rsidRPr="007D665B">
      <w:rPr>
        <w:rStyle w:val="Numrodepage"/>
        <w:rFonts w:ascii="Arial Narrow" w:hAnsi="Arial Narrow"/>
        <w:b/>
        <w:sz w:val="24"/>
        <w:szCs w:val="24"/>
      </w:rPr>
      <w:fldChar w:fldCharType="end"/>
    </w:r>
    <w:r w:rsidRPr="007D665B">
      <w:rPr>
        <w:rStyle w:val="Numrodepage"/>
        <w:rFonts w:ascii="Arial Narrow" w:hAnsi="Arial Narrow"/>
        <w:b/>
        <w:sz w:val="24"/>
        <w:szCs w:val="24"/>
      </w:rPr>
      <w:t>/</w:t>
    </w:r>
    <w:r w:rsidRPr="007D665B">
      <w:rPr>
        <w:rStyle w:val="Numrodepage"/>
        <w:rFonts w:ascii="Arial Narrow" w:hAnsi="Arial Narrow"/>
        <w:b/>
        <w:sz w:val="24"/>
        <w:szCs w:val="24"/>
      </w:rPr>
      <w:fldChar w:fldCharType="begin"/>
    </w:r>
    <w:r w:rsidRPr="007D665B">
      <w:rPr>
        <w:rStyle w:val="Numrodepage"/>
        <w:rFonts w:ascii="Arial Narrow" w:hAnsi="Arial Narrow"/>
        <w:b/>
        <w:sz w:val="24"/>
        <w:szCs w:val="24"/>
      </w:rPr>
      <w:instrText xml:space="preserve"> NUMPAGES </w:instrText>
    </w:r>
    <w:r w:rsidRPr="007D665B">
      <w:rPr>
        <w:rStyle w:val="Numrodepage"/>
        <w:rFonts w:ascii="Arial Narrow" w:hAnsi="Arial Narrow"/>
        <w:b/>
        <w:sz w:val="24"/>
        <w:szCs w:val="24"/>
      </w:rPr>
      <w:fldChar w:fldCharType="separate"/>
    </w:r>
    <w:r w:rsidR="005F347C">
      <w:rPr>
        <w:rStyle w:val="Numrodepage"/>
        <w:rFonts w:ascii="Arial Narrow" w:hAnsi="Arial Narrow"/>
        <w:b/>
        <w:noProof/>
        <w:sz w:val="24"/>
        <w:szCs w:val="24"/>
      </w:rPr>
      <w:t>13</w:t>
    </w:r>
    <w:r w:rsidRPr="007D665B">
      <w:rPr>
        <w:rStyle w:val="Numrodepage"/>
        <w:rFonts w:ascii="Arial Narrow" w:hAnsi="Arial Narrow"/>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494"/>
    <w:multiLevelType w:val="hybridMultilevel"/>
    <w:tmpl w:val="0D723284"/>
    <w:lvl w:ilvl="0" w:tplc="4D30A30E">
      <w:start w:val="1"/>
      <w:numFmt w:val="bullet"/>
      <w:pStyle w:val="Enumr"/>
      <w:lvlText w:val="-"/>
      <w:lvlJc w:val="left"/>
      <w:pPr>
        <w:tabs>
          <w:tab w:val="num" w:pos="2552"/>
        </w:tabs>
        <w:ind w:left="2552" w:hanging="283"/>
      </w:pPr>
      <w:rPr>
        <w:rFonts w:ascii="Arial" w:hAnsi="Arial" w:hint="default"/>
        <w:color w:val="808080"/>
      </w:rPr>
    </w:lvl>
    <w:lvl w:ilvl="1" w:tplc="FFFFFFFF">
      <w:start w:val="1"/>
      <w:numFmt w:val="bullet"/>
      <w:lvlText w:val="o"/>
      <w:lvlJc w:val="left"/>
      <w:pPr>
        <w:tabs>
          <w:tab w:val="num" w:pos="3060"/>
        </w:tabs>
        <w:ind w:left="3060" w:hanging="360"/>
      </w:pPr>
      <w:rPr>
        <w:rFonts w:ascii="Courier New" w:hAnsi="Courier New" w:hint="default"/>
      </w:rPr>
    </w:lvl>
    <w:lvl w:ilvl="2" w:tplc="FFFFFFFF">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13A14E23"/>
    <w:multiLevelType w:val="hybridMultilevel"/>
    <w:tmpl w:val="F148FE82"/>
    <w:lvl w:ilvl="0" w:tplc="2B78E5D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105192"/>
    <w:multiLevelType w:val="hybridMultilevel"/>
    <w:tmpl w:val="4A086E3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311448"/>
    <w:multiLevelType w:val="hybridMultilevel"/>
    <w:tmpl w:val="A6243678"/>
    <w:lvl w:ilvl="0" w:tplc="E370BA9A">
      <w:numFmt w:val="bullet"/>
      <w:lvlText w:val="-"/>
      <w:lvlJc w:val="left"/>
      <w:pPr>
        <w:ind w:left="132" w:hanging="108"/>
      </w:pPr>
      <w:rPr>
        <w:rFonts w:hint="default"/>
        <w:b/>
        <w:bCs/>
        <w:w w:val="100"/>
        <w:lang w:val="fr-FR" w:eastAsia="fr-FR" w:bidi="fr-FR"/>
      </w:rPr>
    </w:lvl>
    <w:lvl w:ilvl="1" w:tplc="306880D2">
      <w:numFmt w:val="bullet"/>
      <w:lvlText w:val="•"/>
      <w:lvlJc w:val="left"/>
      <w:pPr>
        <w:ind w:left="1174" w:hanging="108"/>
      </w:pPr>
      <w:rPr>
        <w:rFonts w:hint="default"/>
        <w:lang w:val="fr-FR" w:eastAsia="fr-FR" w:bidi="fr-FR"/>
      </w:rPr>
    </w:lvl>
    <w:lvl w:ilvl="2" w:tplc="7C3A1DB0">
      <w:numFmt w:val="bullet"/>
      <w:lvlText w:val="•"/>
      <w:lvlJc w:val="left"/>
      <w:pPr>
        <w:ind w:left="2209" w:hanging="108"/>
      </w:pPr>
      <w:rPr>
        <w:rFonts w:hint="default"/>
        <w:lang w:val="fr-FR" w:eastAsia="fr-FR" w:bidi="fr-FR"/>
      </w:rPr>
    </w:lvl>
    <w:lvl w:ilvl="3" w:tplc="4A6432D0">
      <w:numFmt w:val="bullet"/>
      <w:lvlText w:val="•"/>
      <w:lvlJc w:val="left"/>
      <w:pPr>
        <w:ind w:left="3243" w:hanging="108"/>
      </w:pPr>
      <w:rPr>
        <w:rFonts w:hint="default"/>
        <w:lang w:val="fr-FR" w:eastAsia="fr-FR" w:bidi="fr-FR"/>
      </w:rPr>
    </w:lvl>
    <w:lvl w:ilvl="4" w:tplc="E272E350">
      <w:numFmt w:val="bullet"/>
      <w:lvlText w:val="•"/>
      <w:lvlJc w:val="left"/>
      <w:pPr>
        <w:ind w:left="4278" w:hanging="108"/>
      </w:pPr>
      <w:rPr>
        <w:rFonts w:hint="default"/>
        <w:lang w:val="fr-FR" w:eastAsia="fr-FR" w:bidi="fr-FR"/>
      </w:rPr>
    </w:lvl>
    <w:lvl w:ilvl="5" w:tplc="F14699AE">
      <w:numFmt w:val="bullet"/>
      <w:lvlText w:val="•"/>
      <w:lvlJc w:val="left"/>
      <w:pPr>
        <w:ind w:left="5313" w:hanging="108"/>
      </w:pPr>
      <w:rPr>
        <w:rFonts w:hint="default"/>
        <w:lang w:val="fr-FR" w:eastAsia="fr-FR" w:bidi="fr-FR"/>
      </w:rPr>
    </w:lvl>
    <w:lvl w:ilvl="6" w:tplc="58ECDA44">
      <w:numFmt w:val="bullet"/>
      <w:lvlText w:val="•"/>
      <w:lvlJc w:val="left"/>
      <w:pPr>
        <w:ind w:left="6347" w:hanging="108"/>
      </w:pPr>
      <w:rPr>
        <w:rFonts w:hint="default"/>
        <w:lang w:val="fr-FR" w:eastAsia="fr-FR" w:bidi="fr-FR"/>
      </w:rPr>
    </w:lvl>
    <w:lvl w:ilvl="7" w:tplc="EB8018CC">
      <w:numFmt w:val="bullet"/>
      <w:lvlText w:val="•"/>
      <w:lvlJc w:val="left"/>
      <w:pPr>
        <w:ind w:left="7382" w:hanging="108"/>
      </w:pPr>
      <w:rPr>
        <w:rFonts w:hint="default"/>
        <w:lang w:val="fr-FR" w:eastAsia="fr-FR" w:bidi="fr-FR"/>
      </w:rPr>
    </w:lvl>
    <w:lvl w:ilvl="8" w:tplc="BC84BF3E">
      <w:numFmt w:val="bullet"/>
      <w:lvlText w:val="•"/>
      <w:lvlJc w:val="left"/>
      <w:pPr>
        <w:ind w:left="8417" w:hanging="108"/>
      </w:pPr>
      <w:rPr>
        <w:rFonts w:hint="default"/>
        <w:lang w:val="fr-FR" w:eastAsia="fr-FR" w:bidi="fr-FR"/>
      </w:rPr>
    </w:lvl>
  </w:abstractNum>
  <w:abstractNum w:abstractNumId="4" w15:restartNumberingAfterBreak="0">
    <w:nsid w:val="2B1C0D8D"/>
    <w:multiLevelType w:val="hybridMultilevel"/>
    <w:tmpl w:val="146A815A"/>
    <w:lvl w:ilvl="0" w:tplc="CD585B86">
      <w:numFmt w:val="bullet"/>
      <w:lvlText w:val="•"/>
      <w:lvlJc w:val="left"/>
      <w:pPr>
        <w:ind w:left="115" w:hanging="115"/>
      </w:pPr>
      <w:rPr>
        <w:rFonts w:hint="default"/>
        <w:b/>
        <w:bCs/>
        <w:w w:val="100"/>
        <w:lang w:val="fr-FR" w:eastAsia="fr-FR" w:bidi="fr-FR"/>
      </w:rPr>
    </w:lvl>
    <w:lvl w:ilvl="1" w:tplc="96EE8F08">
      <w:numFmt w:val="bullet"/>
      <w:lvlText w:val="•"/>
      <w:lvlJc w:val="left"/>
      <w:pPr>
        <w:ind w:left="1174" w:hanging="115"/>
      </w:pPr>
      <w:rPr>
        <w:rFonts w:hint="default"/>
        <w:lang w:val="fr-FR" w:eastAsia="fr-FR" w:bidi="fr-FR"/>
      </w:rPr>
    </w:lvl>
    <w:lvl w:ilvl="2" w:tplc="BE5C7E60">
      <w:numFmt w:val="bullet"/>
      <w:lvlText w:val="•"/>
      <w:lvlJc w:val="left"/>
      <w:pPr>
        <w:ind w:left="2209" w:hanging="115"/>
      </w:pPr>
      <w:rPr>
        <w:rFonts w:hint="default"/>
        <w:lang w:val="fr-FR" w:eastAsia="fr-FR" w:bidi="fr-FR"/>
      </w:rPr>
    </w:lvl>
    <w:lvl w:ilvl="3" w:tplc="BC1E5514">
      <w:numFmt w:val="bullet"/>
      <w:lvlText w:val="•"/>
      <w:lvlJc w:val="left"/>
      <w:pPr>
        <w:ind w:left="3243" w:hanging="115"/>
      </w:pPr>
      <w:rPr>
        <w:rFonts w:hint="default"/>
        <w:lang w:val="fr-FR" w:eastAsia="fr-FR" w:bidi="fr-FR"/>
      </w:rPr>
    </w:lvl>
    <w:lvl w:ilvl="4" w:tplc="65689D58">
      <w:numFmt w:val="bullet"/>
      <w:lvlText w:val="•"/>
      <w:lvlJc w:val="left"/>
      <w:pPr>
        <w:ind w:left="4278" w:hanging="115"/>
      </w:pPr>
      <w:rPr>
        <w:rFonts w:hint="default"/>
        <w:lang w:val="fr-FR" w:eastAsia="fr-FR" w:bidi="fr-FR"/>
      </w:rPr>
    </w:lvl>
    <w:lvl w:ilvl="5" w:tplc="D7A0AB22">
      <w:numFmt w:val="bullet"/>
      <w:lvlText w:val="•"/>
      <w:lvlJc w:val="left"/>
      <w:pPr>
        <w:ind w:left="5313" w:hanging="115"/>
      </w:pPr>
      <w:rPr>
        <w:rFonts w:hint="default"/>
        <w:lang w:val="fr-FR" w:eastAsia="fr-FR" w:bidi="fr-FR"/>
      </w:rPr>
    </w:lvl>
    <w:lvl w:ilvl="6" w:tplc="E70A2B8C">
      <w:numFmt w:val="bullet"/>
      <w:lvlText w:val="•"/>
      <w:lvlJc w:val="left"/>
      <w:pPr>
        <w:ind w:left="6347" w:hanging="115"/>
      </w:pPr>
      <w:rPr>
        <w:rFonts w:hint="default"/>
        <w:lang w:val="fr-FR" w:eastAsia="fr-FR" w:bidi="fr-FR"/>
      </w:rPr>
    </w:lvl>
    <w:lvl w:ilvl="7" w:tplc="FC12E888">
      <w:numFmt w:val="bullet"/>
      <w:lvlText w:val="•"/>
      <w:lvlJc w:val="left"/>
      <w:pPr>
        <w:ind w:left="7382" w:hanging="115"/>
      </w:pPr>
      <w:rPr>
        <w:rFonts w:hint="default"/>
        <w:lang w:val="fr-FR" w:eastAsia="fr-FR" w:bidi="fr-FR"/>
      </w:rPr>
    </w:lvl>
    <w:lvl w:ilvl="8" w:tplc="555C1422">
      <w:numFmt w:val="bullet"/>
      <w:lvlText w:val="•"/>
      <w:lvlJc w:val="left"/>
      <w:pPr>
        <w:ind w:left="8417" w:hanging="115"/>
      </w:pPr>
      <w:rPr>
        <w:rFonts w:hint="default"/>
        <w:lang w:val="fr-FR" w:eastAsia="fr-FR" w:bidi="fr-FR"/>
      </w:rPr>
    </w:lvl>
  </w:abstractNum>
  <w:abstractNum w:abstractNumId="5" w15:restartNumberingAfterBreak="0">
    <w:nsid w:val="2CED407A"/>
    <w:multiLevelType w:val="hybridMultilevel"/>
    <w:tmpl w:val="B1BC0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043477"/>
    <w:multiLevelType w:val="multilevel"/>
    <w:tmpl w:val="19C85796"/>
    <w:lvl w:ilvl="0">
      <w:start w:val="1"/>
      <w:numFmt w:val="decimal"/>
      <w:pStyle w:val="rubrique"/>
      <w:suff w:val="nothing"/>
      <w:lvlText w:val="%1 - "/>
      <w:lvlJc w:val="left"/>
      <w:pPr>
        <w:ind w:left="1874" w:hanging="1418"/>
      </w:pPr>
      <w:rPr>
        <w:rFonts w:cs="Times New Roman" w:hint="default"/>
      </w:rPr>
    </w:lvl>
    <w:lvl w:ilvl="1">
      <w:start w:val="1"/>
      <w:numFmt w:val="decimal"/>
      <w:pStyle w:val="titreprix"/>
      <w:lvlText w:val="%1.%2"/>
      <w:lvlJc w:val="left"/>
      <w:pPr>
        <w:tabs>
          <w:tab w:val="num" w:pos="1276"/>
        </w:tabs>
        <w:ind w:left="1276" w:hanging="1276"/>
      </w:pPr>
      <w:rPr>
        <w:rFonts w:ascii="Arial" w:hAnsi="Arial" w:cs="Times New Roman" w:hint="default"/>
        <w:b/>
        <w:i w:val="0"/>
        <w:caps/>
        <w:sz w:val="24"/>
        <w:u w:val="none"/>
      </w:rPr>
    </w:lvl>
    <w:lvl w:ilvl="2">
      <w:start w:val="1"/>
      <w:numFmt w:val="decimal"/>
      <w:lvlText w:val="%1.%2.%3"/>
      <w:lvlJc w:val="left"/>
      <w:pPr>
        <w:tabs>
          <w:tab w:val="num" w:pos="1276"/>
        </w:tabs>
        <w:ind w:left="1276" w:hanging="1276"/>
      </w:pPr>
      <w:rPr>
        <w:rFonts w:ascii="Arial" w:hAnsi="Arial" w:cs="Times New Roman" w:hint="default"/>
        <w:b/>
        <w:i w:val="0"/>
        <w:sz w:val="22"/>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7" w15:restartNumberingAfterBreak="0">
    <w:nsid w:val="3B666FFC"/>
    <w:multiLevelType w:val="hybridMultilevel"/>
    <w:tmpl w:val="3BA82C7C"/>
    <w:lvl w:ilvl="0" w:tplc="78D2ABC6">
      <w:start w:val="1"/>
      <w:numFmt w:val="lowerLetter"/>
      <w:lvlText w:val="%1)"/>
      <w:lvlJc w:val="left"/>
      <w:pPr>
        <w:ind w:left="1354" w:hanging="360"/>
      </w:pPr>
      <w:rPr>
        <w:rFonts w:hint="default"/>
      </w:rPr>
    </w:lvl>
    <w:lvl w:ilvl="1" w:tplc="040C0019" w:tentative="1">
      <w:start w:val="1"/>
      <w:numFmt w:val="lowerLetter"/>
      <w:lvlText w:val="%2."/>
      <w:lvlJc w:val="left"/>
      <w:pPr>
        <w:ind w:left="2074" w:hanging="360"/>
      </w:pPr>
    </w:lvl>
    <w:lvl w:ilvl="2" w:tplc="040C001B" w:tentative="1">
      <w:start w:val="1"/>
      <w:numFmt w:val="lowerRoman"/>
      <w:lvlText w:val="%3."/>
      <w:lvlJc w:val="right"/>
      <w:pPr>
        <w:ind w:left="2794" w:hanging="180"/>
      </w:pPr>
    </w:lvl>
    <w:lvl w:ilvl="3" w:tplc="040C000F" w:tentative="1">
      <w:start w:val="1"/>
      <w:numFmt w:val="decimal"/>
      <w:lvlText w:val="%4."/>
      <w:lvlJc w:val="left"/>
      <w:pPr>
        <w:ind w:left="3514" w:hanging="360"/>
      </w:pPr>
    </w:lvl>
    <w:lvl w:ilvl="4" w:tplc="040C0019" w:tentative="1">
      <w:start w:val="1"/>
      <w:numFmt w:val="lowerLetter"/>
      <w:lvlText w:val="%5."/>
      <w:lvlJc w:val="left"/>
      <w:pPr>
        <w:ind w:left="4234" w:hanging="360"/>
      </w:pPr>
    </w:lvl>
    <w:lvl w:ilvl="5" w:tplc="040C001B" w:tentative="1">
      <w:start w:val="1"/>
      <w:numFmt w:val="lowerRoman"/>
      <w:lvlText w:val="%6."/>
      <w:lvlJc w:val="right"/>
      <w:pPr>
        <w:ind w:left="4954" w:hanging="180"/>
      </w:pPr>
    </w:lvl>
    <w:lvl w:ilvl="6" w:tplc="040C000F" w:tentative="1">
      <w:start w:val="1"/>
      <w:numFmt w:val="decimal"/>
      <w:lvlText w:val="%7."/>
      <w:lvlJc w:val="left"/>
      <w:pPr>
        <w:ind w:left="5674" w:hanging="360"/>
      </w:pPr>
    </w:lvl>
    <w:lvl w:ilvl="7" w:tplc="040C0019" w:tentative="1">
      <w:start w:val="1"/>
      <w:numFmt w:val="lowerLetter"/>
      <w:lvlText w:val="%8."/>
      <w:lvlJc w:val="left"/>
      <w:pPr>
        <w:ind w:left="6394" w:hanging="360"/>
      </w:pPr>
    </w:lvl>
    <w:lvl w:ilvl="8" w:tplc="040C001B" w:tentative="1">
      <w:start w:val="1"/>
      <w:numFmt w:val="lowerRoman"/>
      <w:lvlText w:val="%9."/>
      <w:lvlJc w:val="right"/>
      <w:pPr>
        <w:ind w:left="7114" w:hanging="180"/>
      </w:pPr>
    </w:lvl>
  </w:abstractNum>
  <w:abstractNum w:abstractNumId="8" w15:restartNumberingAfterBreak="0">
    <w:nsid w:val="440243C3"/>
    <w:multiLevelType w:val="hybridMultilevel"/>
    <w:tmpl w:val="A0DC91FA"/>
    <w:lvl w:ilvl="0" w:tplc="B1B27730">
      <w:numFmt w:val="bullet"/>
      <w:lvlText w:val="-"/>
      <w:lvlJc w:val="left"/>
      <w:pPr>
        <w:ind w:left="497" w:hanging="361"/>
      </w:pPr>
      <w:rPr>
        <w:rFonts w:ascii="Arial Narrow" w:eastAsia="Arial Narrow" w:hAnsi="Arial Narrow" w:cs="Arial Narrow" w:hint="default"/>
        <w:w w:val="100"/>
        <w:sz w:val="22"/>
        <w:szCs w:val="22"/>
        <w:lang w:val="fr-FR" w:eastAsia="fr-FR" w:bidi="fr-FR"/>
      </w:rPr>
    </w:lvl>
    <w:lvl w:ilvl="1" w:tplc="F4E80E72">
      <w:numFmt w:val="bullet"/>
      <w:lvlText w:val="•"/>
      <w:lvlJc w:val="left"/>
      <w:pPr>
        <w:ind w:left="1498" w:hanging="361"/>
      </w:pPr>
      <w:rPr>
        <w:rFonts w:hint="default"/>
        <w:lang w:val="fr-FR" w:eastAsia="fr-FR" w:bidi="fr-FR"/>
      </w:rPr>
    </w:lvl>
    <w:lvl w:ilvl="2" w:tplc="78665DDA">
      <w:numFmt w:val="bullet"/>
      <w:lvlText w:val="•"/>
      <w:lvlJc w:val="left"/>
      <w:pPr>
        <w:ind w:left="2497" w:hanging="361"/>
      </w:pPr>
      <w:rPr>
        <w:rFonts w:hint="default"/>
        <w:lang w:val="fr-FR" w:eastAsia="fr-FR" w:bidi="fr-FR"/>
      </w:rPr>
    </w:lvl>
    <w:lvl w:ilvl="3" w:tplc="D6F40748">
      <w:numFmt w:val="bullet"/>
      <w:lvlText w:val="•"/>
      <w:lvlJc w:val="left"/>
      <w:pPr>
        <w:ind w:left="3495" w:hanging="361"/>
      </w:pPr>
      <w:rPr>
        <w:rFonts w:hint="default"/>
        <w:lang w:val="fr-FR" w:eastAsia="fr-FR" w:bidi="fr-FR"/>
      </w:rPr>
    </w:lvl>
    <w:lvl w:ilvl="4" w:tplc="BC20AC4C">
      <w:numFmt w:val="bullet"/>
      <w:lvlText w:val="•"/>
      <w:lvlJc w:val="left"/>
      <w:pPr>
        <w:ind w:left="4494" w:hanging="361"/>
      </w:pPr>
      <w:rPr>
        <w:rFonts w:hint="default"/>
        <w:lang w:val="fr-FR" w:eastAsia="fr-FR" w:bidi="fr-FR"/>
      </w:rPr>
    </w:lvl>
    <w:lvl w:ilvl="5" w:tplc="5994087C">
      <w:numFmt w:val="bullet"/>
      <w:lvlText w:val="•"/>
      <w:lvlJc w:val="left"/>
      <w:pPr>
        <w:ind w:left="5493" w:hanging="361"/>
      </w:pPr>
      <w:rPr>
        <w:rFonts w:hint="default"/>
        <w:lang w:val="fr-FR" w:eastAsia="fr-FR" w:bidi="fr-FR"/>
      </w:rPr>
    </w:lvl>
    <w:lvl w:ilvl="6" w:tplc="CE08A008">
      <w:numFmt w:val="bullet"/>
      <w:lvlText w:val="•"/>
      <w:lvlJc w:val="left"/>
      <w:pPr>
        <w:ind w:left="6491" w:hanging="361"/>
      </w:pPr>
      <w:rPr>
        <w:rFonts w:hint="default"/>
        <w:lang w:val="fr-FR" w:eastAsia="fr-FR" w:bidi="fr-FR"/>
      </w:rPr>
    </w:lvl>
    <w:lvl w:ilvl="7" w:tplc="EB388AA4">
      <w:numFmt w:val="bullet"/>
      <w:lvlText w:val="•"/>
      <w:lvlJc w:val="left"/>
      <w:pPr>
        <w:ind w:left="7490" w:hanging="361"/>
      </w:pPr>
      <w:rPr>
        <w:rFonts w:hint="default"/>
        <w:lang w:val="fr-FR" w:eastAsia="fr-FR" w:bidi="fr-FR"/>
      </w:rPr>
    </w:lvl>
    <w:lvl w:ilvl="8" w:tplc="1A7088CC">
      <w:numFmt w:val="bullet"/>
      <w:lvlText w:val="•"/>
      <w:lvlJc w:val="left"/>
      <w:pPr>
        <w:ind w:left="8489" w:hanging="361"/>
      </w:pPr>
      <w:rPr>
        <w:rFonts w:hint="default"/>
        <w:lang w:val="fr-FR" w:eastAsia="fr-FR" w:bidi="fr-FR"/>
      </w:rPr>
    </w:lvl>
  </w:abstractNum>
  <w:abstractNum w:abstractNumId="9" w15:restartNumberingAfterBreak="0">
    <w:nsid w:val="441068E6"/>
    <w:multiLevelType w:val="hybridMultilevel"/>
    <w:tmpl w:val="7F0A3924"/>
    <w:lvl w:ilvl="0" w:tplc="EF9AA72A">
      <w:start w:val="1"/>
      <w:numFmt w:val="bullet"/>
      <w:pStyle w:val="Enumr2"/>
      <w:lvlText w:val="▫"/>
      <w:lvlJc w:val="left"/>
      <w:pPr>
        <w:tabs>
          <w:tab w:val="num" w:pos="1701"/>
        </w:tabs>
        <w:ind w:left="1985" w:hanging="284"/>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925E5"/>
    <w:multiLevelType w:val="hybridMultilevel"/>
    <w:tmpl w:val="F0800B70"/>
    <w:lvl w:ilvl="0" w:tplc="1D162B48">
      <w:start w:val="1"/>
      <w:numFmt w:val="decimal"/>
      <w:lvlText w:val="%1."/>
      <w:lvlJc w:val="left"/>
      <w:pPr>
        <w:ind w:left="132" w:hanging="209"/>
        <w:jc w:val="left"/>
      </w:pPr>
      <w:rPr>
        <w:rFonts w:ascii="Arial Narrow" w:eastAsia="Arial Narrow" w:hAnsi="Arial Narrow" w:cs="Arial Narrow" w:hint="default"/>
        <w:b/>
        <w:bCs/>
        <w:spacing w:val="-3"/>
        <w:w w:val="100"/>
        <w:sz w:val="22"/>
        <w:szCs w:val="22"/>
        <w:lang w:val="fr-FR" w:eastAsia="fr-FR" w:bidi="fr-FR"/>
      </w:rPr>
    </w:lvl>
    <w:lvl w:ilvl="1" w:tplc="EFEAA5EE">
      <w:numFmt w:val="bullet"/>
      <w:lvlText w:val="•"/>
      <w:lvlJc w:val="left"/>
      <w:pPr>
        <w:ind w:left="1174" w:hanging="209"/>
      </w:pPr>
      <w:rPr>
        <w:rFonts w:hint="default"/>
        <w:lang w:val="fr-FR" w:eastAsia="fr-FR" w:bidi="fr-FR"/>
      </w:rPr>
    </w:lvl>
    <w:lvl w:ilvl="2" w:tplc="47D8946A">
      <w:numFmt w:val="bullet"/>
      <w:lvlText w:val="•"/>
      <w:lvlJc w:val="left"/>
      <w:pPr>
        <w:ind w:left="2209" w:hanging="209"/>
      </w:pPr>
      <w:rPr>
        <w:rFonts w:hint="default"/>
        <w:lang w:val="fr-FR" w:eastAsia="fr-FR" w:bidi="fr-FR"/>
      </w:rPr>
    </w:lvl>
    <w:lvl w:ilvl="3" w:tplc="1E34F0F4">
      <w:numFmt w:val="bullet"/>
      <w:lvlText w:val="•"/>
      <w:lvlJc w:val="left"/>
      <w:pPr>
        <w:ind w:left="3243" w:hanging="209"/>
      </w:pPr>
      <w:rPr>
        <w:rFonts w:hint="default"/>
        <w:lang w:val="fr-FR" w:eastAsia="fr-FR" w:bidi="fr-FR"/>
      </w:rPr>
    </w:lvl>
    <w:lvl w:ilvl="4" w:tplc="77C68B96">
      <w:numFmt w:val="bullet"/>
      <w:lvlText w:val="•"/>
      <w:lvlJc w:val="left"/>
      <w:pPr>
        <w:ind w:left="4278" w:hanging="209"/>
      </w:pPr>
      <w:rPr>
        <w:rFonts w:hint="default"/>
        <w:lang w:val="fr-FR" w:eastAsia="fr-FR" w:bidi="fr-FR"/>
      </w:rPr>
    </w:lvl>
    <w:lvl w:ilvl="5" w:tplc="8304C0CE">
      <w:numFmt w:val="bullet"/>
      <w:lvlText w:val="•"/>
      <w:lvlJc w:val="left"/>
      <w:pPr>
        <w:ind w:left="5313" w:hanging="209"/>
      </w:pPr>
      <w:rPr>
        <w:rFonts w:hint="default"/>
        <w:lang w:val="fr-FR" w:eastAsia="fr-FR" w:bidi="fr-FR"/>
      </w:rPr>
    </w:lvl>
    <w:lvl w:ilvl="6" w:tplc="23EC8EF8">
      <w:numFmt w:val="bullet"/>
      <w:lvlText w:val="•"/>
      <w:lvlJc w:val="left"/>
      <w:pPr>
        <w:ind w:left="6347" w:hanging="209"/>
      </w:pPr>
      <w:rPr>
        <w:rFonts w:hint="default"/>
        <w:lang w:val="fr-FR" w:eastAsia="fr-FR" w:bidi="fr-FR"/>
      </w:rPr>
    </w:lvl>
    <w:lvl w:ilvl="7" w:tplc="277C2418">
      <w:numFmt w:val="bullet"/>
      <w:lvlText w:val="•"/>
      <w:lvlJc w:val="left"/>
      <w:pPr>
        <w:ind w:left="7382" w:hanging="209"/>
      </w:pPr>
      <w:rPr>
        <w:rFonts w:hint="default"/>
        <w:lang w:val="fr-FR" w:eastAsia="fr-FR" w:bidi="fr-FR"/>
      </w:rPr>
    </w:lvl>
    <w:lvl w:ilvl="8" w:tplc="017EA278">
      <w:numFmt w:val="bullet"/>
      <w:lvlText w:val="•"/>
      <w:lvlJc w:val="left"/>
      <w:pPr>
        <w:ind w:left="8417" w:hanging="209"/>
      </w:pPr>
      <w:rPr>
        <w:rFonts w:hint="default"/>
        <w:lang w:val="fr-FR" w:eastAsia="fr-FR" w:bidi="fr-FR"/>
      </w:rPr>
    </w:lvl>
  </w:abstractNum>
  <w:abstractNum w:abstractNumId="11" w15:restartNumberingAfterBreak="0">
    <w:nsid w:val="595D1B4E"/>
    <w:multiLevelType w:val="singleLevel"/>
    <w:tmpl w:val="D694832E"/>
    <w:name w:val="BP"/>
    <w:lvl w:ilvl="0">
      <w:numFmt w:val="bullet"/>
      <w:lvlText w:val="▪"/>
      <w:lvlJc w:val="left"/>
      <w:pPr>
        <w:tabs>
          <w:tab w:val="num" w:pos="1494"/>
        </w:tabs>
        <w:ind w:left="1418" w:hanging="284"/>
      </w:pPr>
      <w:rPr>
        <w:rFonts w:ascii="Arial" w:hAnsi="Arial" w:hint="default"/>
      </w:rPr>
    </w:lvl>
  </w:abstractNum>
  <w:abstractNum w:abstractNumId="12" w15:restartNumberingAfterBreak="0">
    <w:nsid w:val="655372CE"/>
    <w:multiLevelType w:val="singleLevel"/>
    <w:tmpl w:val="15F83F8E"/>
    <w:lvl w:ilvl="0">
      <w:start w:val="1"/>
      <w:numFmt w:val="bullet"/>
      <w:pStyle w:val="E1"/>
      <w:lvlText w:val="–"/>
      <w:lvlJc w:val="left"/>
      <w:pPr>
        <w:tabs>
          <w:tab w:val="num" w:pos="360"/>
        </w:tabs>
        <w:ind w:left="284" w:hanging="284"/>
      </w:pPr>
      <w:rPr>
        <w:sz w:val="18"/>
      </w:rPr>
    </w:lvl>
  </w:abstractNum>
  <w:abstractNum w:abstractNumId="13" w15:restartNumberingAfterBreak="0">
    <w:nsid w:val="748C7114"/>
    <w:multiLevelType w:val="hybridMultilevel"/>
    <w:tmpl w:val="834EAD4E"/>
    <w:lvl w:ilvl="0" w:tplc="1F44C92A">
      <w:numFmt w:val="bullet"/>
      <w:pStyle w:val="Puce1"/>
      <w:lvlText w:val="-"/>
      <w:lvlJc w:val="left"/>
      <w:pPr>
        <w:tabs>
          <w:tab w:val="num" w:pos="1431"/>
        </w:tabs>
        <w:ind w:left="1431" w:hanging="360"/>
      </w:pPr>
      <w:rPr>
        <w:rFonts w:ascii="Comic Sans MS" w:eastAsia="Microsoft Sans Serif" w:hAnsi="Comic Sans MS" w:cs="Microsoft Sans Serif" w:hint="default"/>
      </w:rPr>
    </w:lvl>
    <w:lvl w:ilvl="1" w:tplc="040C0003">
      <w:start w:val="1"/>
      <w:numFmt w:val="bullet"/>
      <w:lvlText w:val="o"/>
      <w:lvlJc w:val="left"/>
      <w:pPr>
        <w:ind w:left="467" w:hanging="360"/>
      </w:pPr>
      <w:rPr>
        <w:rFonts w:ascii="Courier New" w:hAnsi="Courier New" w:cs="Courier New" w:hint="default"/>
      </w:rPr>
    </w:lvl>
    <w:lvl w:ilvl="2" w:tplc="040C0005" w:tentative="1">
      <w:start w:val="1"/>
      <w:numFmt w:val="bullet"/>
      <w:lvlText w:val=""/>
      <w:lvlJc w:val="left"/>
      <w:pPr>
        <w:ind w:left="1187" w:hanging="360"/>
      </w:pPr>
      <w:rPr>
        <w:rFonts w:ascii="Wingdings" w:hAnsi="Wingdings" w:hint="default"/>
      </w:rPr>
    </w:lvl>
    <w:lvl w:ilvl="3" w:tplc="040C0001" w:tentative="1">
      <w:start w:val="1"/>
      <w:numFmt w:val="bullet"/>
      <w:lvlText w:val=""/>
      <w:lvlJc w:val="left"/>
      <w:pPr>
        <w:ind w:left="1907" w:hanging="360"/>
      </w:pPr>
      <w:rPr>
        <w:rFonts w:ascii="Symbol" w:hAnsi="Symbol" w:hint="default"/>
      </w:rPr>
    </w:lvl>
    <w:lvl w:ilvl="4" w:tplc="040C0003" w:tentative="1">
      <w:start w:val="1"/>
      <w:numFmt w:val="bullet"/>
      <w:lvlText w:val="o"/>
      <w:lvlJc w:val="left"/>
      <w:pPr>
        <w:ind w:left="2627" w:hanging="360"/>
      </w:pPr>
      <w:rPr>
        <w:rFonts w:ascii="Courier New" w:hAnsi="Courier New" w:cs="Courier New" w:hint="default"/>
      </w:rPr>
    </w:lvl>
    <w:lvl w:ilvl="5" w:tplc="040C0005" w:tentative="1">
      <w:start w:val="1"/>
      <w:numFmt w:val="bullet"/>
      <w:lvlText w:val=""/>
      <w:lvlJc w:val="left"/>
      <w:pPr>
        <w:ind w:left="3347" w:hanging="360"/>
      </w:pPr>
      <w:rPr>
        <w:rFonts w:ascii="Wingdings" w:hAnsi="Wingdings" w:hint="default"/>
      </w:rPr>
    </w:lvl>
    <w:lvl w:ilvl="6" w:tplc="040C0001" w:tentative="1">
      <w:start w:val="1"/>
      <w:numFmt w:val="bullet"/>
      <w:lvlText w:val=""/>
      <w:lvlJc w:val="left"/>
      <w:pPr>
        <w:ind w:left="4067" w:hanging="360"/>
      </w:pPr>
      <w:rPr>
        <w:rFonts w:ascii="Symbol" w:hAnsi="Symbol" w:hint="default"/>
      </w:rPr>
    </w:lvl>
    <w:lvl w:ilvl="7" w:tplc="040C0003" w:tentative="1">
      <w:start w:val="1"/>
      <w:numFmt w:val="bullet"/>
      <w:lvlText w:val="o"/>
      <w:lvlJc w:val="left"/>
      <w:pPr>
        <w:ind w:left="4787" w:hanging="360"/>
      </w:pPr>
      <w:rPr>
        <w:rFonts w:ascii="Courier New" w:hAnsi="Courier New" w:cs="Courier New" w:hint="default"/>
      </w:rPr>
    </w:lvl>
    <w:lvl w:ilvl="8" w:tplc="040C0005" w:tentative="1">
      <w:start w:val="1"/>
      <w:numFmt w:val="bullet"/>
      <w:lvlText w:val=""/>
      <w:lvlJc w:val="left"/>
      <w:pPr>
        <w:ind w:left="5507" w:hanging="360"/>
      </w:pPr>
      <w:rPr>
        <w:rFonts w:ascii="Wingdings" w:hAnsi="Wingdings" w:hint="default"/>
      </w:rPr>
    </w:lvl>
  </w:abstractNum>
  <w:num w:numId="1">
    <w:abstractNumId w:val="6"/>
  </w:num>
  <w:num w:numId="2">
    <w:abstractNumId w:val="0"/>
  </w:num>
  <w:num w:numId="3">
    <w:abstractNumId w:val="12"/>
  </w:num>
  <w:num w:numId="4">
    <w:abstractNumId w:val="9"/>
  </w:num>
  <w:num w:numId="5">
    <w:abstractNumId w:val="13"/>
  </w:num>
  <w:num w:numId="6">
    <w:abstractNumId w:val="5"/>
  </w:num>
  <w:num w:numId="7">
    <w:abstractNumId w:val="7"/>
  </w:num>
  <w:num w:numId="8">
    <w:abstractNumId w:val="8"/>
  </w:num>
  <w:num w:numId="9">
    <w:abstractNumId w:val="10"/>
  </w:num>
  <w:num w:numId="10">
    <w:abstractNumId w:val="4"/>
  </w:num>
  <w:num w:numId="11">
    <w:abstractNumId w:val="3"/>
  </w:num>
  <w:num w:numId="12">
    <w:abstractNumId w:val="2"/>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rawingGridHorizontalSpacing w:val="120"/>
  <w:drawingGridVerticalSpacing w:val="57"/>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3A"/>
    <w:rsid w:val="00002796"/>
    <w:rsid w:val="00003543"/>
    <w:rsid w:val="00005A63"/>
    <w:rsid w:val="00011853"/>
    <w:rsid w:val="00011CDB"/>
    <w:rsid w:val="0001317E"/>
    <w:rsid w:val="00014471"/>
    <w:rsid w:val="000169DF"/>
    <w:rsid w:val="00022604"/>
    <w:rsid w:val="000277F3"/>
    <w:rsid w:val="00033C11"/>
    <w:rsid w:val="00036FD7"/>
    <w:rsid w:val="00047B4A"/>
    <w:rsid w:val="00053EC8"/>
    <w:rsid w:val="000543BC"/>
    <w:rsid w:val="00054759"/>
    <w:rsid w:val="0005695C"/>
    <w:rsid w:val="00061B71"/>
    <w:rsid w:val="00061BFA"/>
    <w:rsid w:val="000641DF"/>
    <w:rsid w:val="00064B54"/>
    <w:rsid w:val="00070353"/>
    <w:rsid w:val="00070C29"/>
    <w:rsid w:val="00075240"/>
    <w:rsid w:val="0008055C"/>
    <w:rsid w:val="00080AFC"/>
    <w:rsid w:val="00080F3F"/>
    <w:rsid w:val="000837F4"/>
    <w:rsid w:val="00084456"/>
    <w:rsid w:val="00092A95"/>
    <w:rsid w:val="00092E26"/>
    <w:rsid w:val="000935C3"/>
    <w:rsid w:val="000A0098"/>
    <w:rsid w:val="000A1EA1"/>
    <w:rsid w:val="000A28C5"/>
    <w:rsid w:val="000A4C86"/>
    <w:rsid w:val="000A66CF"/>
    <w:rsid w:val="000A70D7"/>
    <w:rsid w:val="000A78BF"/>
    <w:rsid w:val="000B13F4"/>
    <w:rsid w:val="000B2A4A"/>
    <w:rsid w:val="000B35F0"/>
    <w:rsid w:val="000B54D3"/>
    <w:rsid w:val="000B6790"/>
    <w:rsid w:val="000C2951"/>
    <w:rsid w:val="000C71EF"/>
    <w:rsid w:val="000C75AE"/>
    <w:rsid w:val="000D4059"/>
    <w:rsid w:val="000D5CF7"/>
    <w:rsid w:val="000D62F3"/>
    <w:rsid w:val="000D794E"/>
    <w:rsid w:val="000E13CD"/>
    <w:rsid w:val="000E5C87"/>
    <w:rsid w:val="000E618C"/>
    <w:rsid w:val="000E6880"/>
    <w:rsid w:val="000E6D26"/>
    <w:rsid w:val="000F25C5"/>
    <w:rsid w:val="000F3368"/>
    <w:rsid w:val="000F4BE8"/>
    <w:rsid w:val="000F6831"/>
    <w:rsid w:val="001050E5"/>
    <w:rsid w:val="001144C3"/>
    <w:rsid w:val="00115F90"/>
    <w:rsid w:val="001201C8"/>
    <w:rsid w:val="0012120E"/>
    <w:rsid w:val="00121FDC"/>
    <w:rsid w:val="00136E70"/>
    <w:rsid w:val="0013713A"/>
    <w:rsid w:val="00137214"/>
    <w:rsid w:val="001438B2"/>
    <w:rsid w:val="00147F17"/>
    <w:rsid w:val="00152F91"/>
    <w:rsid w:val="001537F0"/>
    <w:rsid w:val="00153D6E"/>
    <w:rsid w:val="001548B2"/>
    <w:rsid w:val="001562B9"/>
    <w:rsid w:val="00157F25"/>
    <w:rsid w:val="00160383"/>
    <w:rsid w:val="0016134B"/>
    <w:rsid w:val="00161D2E"/>
    <w:rsid w:val="00165D41"/>
    <w:rsid w:val="00167AF7"/>
    <w:rsid w:val="001700B3"/>
    <w:rsid w:val="00172450"/>
    <w:rsid w:val="001741B8"/>
    <w:rsid w:val="00175F5B"/>
    <w:rsid w:val="001779C8"/>
    <w:rsid w:val="001925B1"/>
    <w:rsid w:val="001963A8"/>
    <w:rsid w:val="001A4354"/>
    <w:rsid w:val="001B1797"/>
    <w:rsid w:val="001B1A36"/>
    <w:rsid w:val="001B2E12"/>
    <w:rsid w:val="001B2F13"/>
    <w:rsid w:val="001B372B"/>
    <w:rsid w:val="001B7906"/>
    <w:rsid w:val="001C11E5"/>
    <w:rsid w:val="001C1253"/>
    <w:rsid w:val="001C1EBD"/>
    <w:rsid w:val="001C20E6"/>
    <w:rsid w:val="001C2FB3"/>
    <w:rsid w:val="001C43CC"/>
    <w:rsid w:val="001C534C"/>
    <w:rsid w:val="001C53EC"/>
    <w:rsid w:val="001C6F40"/>
    <w:rsid w:val="001C7116"/>
    <w:rsid w:val="001C77FA"/>
    <w:rsid w:val="001D0E01"/>
    <w:rsid w:val="001D112A"/>
    <w:rsid w:val="001D1C21"/>
    <w:rsid w:val="001D3981"/>
    <w:rsid w:val="001D3D39"/>
    <w:rsid w:val="001D4E57"/>
    <w:rsid w:val="001D7DA6"/>
    <w:rsid w:val="001E0429"/>
    <w:rsid w:val="001E135E"/>
    <w:rsid w:val="001E28C6"/>
    <w:rsid w:val="001E3B90"/>
    <w:rsid w:val="001F0AFA"/>
    <w:rsid w:val="001F0B69"/>
    <w:rsid w:val="001F0E88"/>
    <w:rsid w:val="001F5C40"/>
    <w:rsid w:val="001F6526"/>
    <w:rsid w:val="001F79F6"/>
    <w:rsid w:val="00200DAA"/>
    <w:rsid w:val="00206312"/>
    <w:rsid w:val="002075C6"/>
    <w:rsid w:val="0021115A"/>
    <w:rsid w:val="0021325D"/>
    <w:rsid w:val="00214676"/>
    <w:rsid w:val="00221D99"/>
    <w:rsid w:val="00223478"/>
    <w:rsid w:val="00224B12"/>
    <w:rsid w:val="00226576"/>
    <w:rsid w:val="0023013C"/>
    <w:rsid w:val="002323AC"/>
    <w:rsid w:val="00241C45"/>
    <w:rsid w:val="00242604"/>
    <w:rsid w:val="00244E32"/>
    <w:rsid w:val="00251A05"/>
    <w:rsid w:val="00252ABF"/>
    <w:rsid w:val="002546E6"/>
    <w:rsid w:val="002568EF"/>
    <w:rsid w:val="002673CF"/>
    <w:rsid w:val="00267824"/>
    <w:rsid w:val="002728B2"/>
    <w:rsid w:val="00273E2C"/>
    <w:rsid w:val="002756F5"/>
    <w:rsid w:val="002776A0"/>
    <w:rsid w:val="00280D44"/>
    <w:rsid w:val="00282572"/>
    <w:rsid w:val="00283C21"/>
    <w:rsid w:val="00286F91"/>
    <w:rsid w:val="0029145B"/>
    <w:rsid w:val="00291676"/>
    <w:rsid w:val="00294AE1"/>
    <w:rsid w:val="002962BE"/>
    <w:rsid w:val="002A018C"/>
    <w:rsid w:val="002A7E1D"/>
    <w:rsid w:val="002C06CD"/>
    <w:rsid w:val="002C3A71"/>
    <w:rsid w:val="002C3B1F"/>
    <w:rsid w:val="002C402F"/>
    <w:rsid w:val="002C6D76"/>
    <w:rsid w:val="002D3066"/>
    <w:rsid w:val="002D53FE"/>
    <w:rsid w:val="002E0EEF"/>
    <w:rsid w:val="002E2BBE"/>
    <w:rsid w:val="002F19DC"/>
    <w:rsid w:val="002F3BE9"/>
    <w:rsid w:val="002F5540"/>
    <w:rsid w:val="002F5D30"/>
    <w:rsid w:val="002F6E98"/>
    <w:rsid w:val="00300B4C"/>
    <w:rsid w:val="00301911"/>
    <w:rsid w:val="00302096"/>
    <w:rsid w:val="00303411"/>
    <w:rsid w:val="00306681"/>
    <w:rsid w:val="0030696C"/>
    <w:rsid w:val="00307731"/>
    <w:rsid w:val="00311E2B"/>
    <w:rsid w:val="00320250"/>
    <w:rsid w:val="0032141C"/>
    <w:rsid w:val="00321B2C"/>
    <w:rsid w:val="00324E59"/>
    <w:rsid w:val="00326C05"/>
    <w:rsid w:val="00327B4B"/>
    <w:rsid w:val="00330FB9"/>
    <w:rsid w:val="00331124"/>
    <w:rsid w:val="00333740"/>
    <w:rsid w:val="00333DAA"/>
    <w:rsid w:val="00334387"/>
    <w:rsid w:val="00334705"/>
    <w:rsid w:val="00336A3F"/>
    <w:rsid w:val="00336FAC"/>
    <w:rsid w:val="00342F8B"/>
    <w:rsid w:val="00346052"/>
    <w:rsid w:val="00346BC2"/>
    <w:rsid w:val="00347390"/>
    <w:rsid w:val="003473F7"/>
    <w:rsid w:val="00355B10"/>
    <w:rsid w:val="003564C2"/>
    <w:rsid w:val="00357B9D"/>
    <w:rsid w:val="00357CDE"/>
    <w:rsid w:val="00360233"/>
    <w:rsid w:val="003608B2"/>
    <w:rsid w:val="003609D0"/>
    <w:rsid w:val="00360ACF"/>
    <w:rsid w:val="00363FED"/>
    <w:rsid w:val="00364B59"/>
    <w:rsid w:val="003655C3"/>
    <w:rsid w:val="00373889"/>
    <w:rsid w:val="00377E42"/>
    <w:rsid w:val="00380264"/>
    <w:rsid w:val="00383303"/>
    <w:rsid w:val="00385673"/>
    <w:rsid w:val="0038721B"/>
    <w:rsid w:val="003914BF"/>
    <w:rsid w:val="00392B39"/>
    <w:rsid w:val="0039385C"/>
    <w:rsid w:val="003A39F0"/>
    <w:rsid w:val="003A63B4"/>
    <w:rsid w:val="003A650A"/>
    <w:rsid w:val="003A6A43"/>
    <w:rsid w:val="003B2209"/>
    <w:rsid w:val="003B29CC"/>
    <w:rsid w:val="003B2AB2"/>
    <w:rsid w:val="003C0A03"/>
    <w:rsid w:val="003C59A7"/>
    <w:rsid w:val="003C792D"/>
    <w:rsid w:val="003D0974"/>
    <w:rsid w:val="003D2DF2"/>
    <w:rsid w:val="003D6163"/>
    <w:rsid w:val="003E0088"/>
    <w:rsid w:val="003E0175"/>
    <w:rsid w:val="003E33E9"/>
    <w:rsid w:val="003E4AD3"/>
    <w:rsid w:val="003E5E64"/>
    <w:rsid w:val="003E73F5"/>
    <w:rsid w:val="003F036B"/>
    <w:rsid w:val="003F0C14"/>
    <w:rsid w:val="003F153B"/>
    <w:rsid w:val="003F2227"/>
    <w:rsid w:val="003F3AAB"/>
    <w:rsid w:val="003F6BF2"/>
    <w:rsid w:val="00402AD1"/>
    <w:rsid w:val="00407C7C"/>
    <w:rsid w:val="004107A5"/>
    <w:rsid w:val="00414894"/>
    <w:rsid w:val="00416CE1"/>
    <w:rsid w:val="004176DD"/>
    <w:rsid w:val="004208E3"/>
    <w:rsid w:val="00425453"/>
    <w:rsid w:val="00425C19"/>
    <w:rsid w:val="00426275"/>
    <w:rsid w:val="004317A5"/>
    <w:rsid w:val="004363EC"/>
    <w:rsid w:val="004440E5"/>
    <w:rsid w:val="00444256"/>
    <w:rsid w:val="00445FBD"/>
    <w:rsid w:val="0044674C"/>
    <w:rsid w:val="00452161"/>
    <w:rsid w:val="004538B4"/>
    <w:rsid w:val="00455538"/>
    <w:rsid w:val="00455713"/>
    <w:rsid w:val="004558B1"/>
    <w:rsid w:val="0045632B"/>
    <w:rsid w:val="00463876"/>
    <w:rsid w:val="0046452C"/>
    <w:rsid w:val="004655BF"/>
    <w:rsid w:val="00474C49"/>
    <w:rsid w:val="00476CC8"/>
    <w:rsid w:val="004775AF"/>
    <w:rsid w:val="00482534"/>
    <w:rsid w:val="004830A5"/>
    <w:rsid w:val="0048623F"/>
    <w:rsid w:val="00486573"/>
    <w:rsid w:val="00491C54"/>
    <w:rsid w:val="00492025"/>
    <w:rsid w:val="00492F63"/>
    <w:rsid w:val="00493065"/>
    <w:rsid w:val="00496EA3"/>
    <w:rsid w:val="004974CA"/>
    <w:rsid w:val="00497C3E"/>
    <w:rsid w:val="004A1C80"/>
    <w:rsid w:val="004A207F"/>
    <w:rsid w:val="004A5F8B"/>
    <w:rsid w:val="004A7073"/>
    <w:rsid w:val="004B36CD"/>
    <w:rsid w:val="004B50F0"/>
    <w:rsid w:val="004B6CA3"/>
    <w:rsid w:val="004C6B40"/>
    <w:rsid w:val="004C6D86"/>
    <w:rsid w:val="004C7D88"/>
    <w:rsid w:val="004D0462"/>
    <w:rsid w:val="004D4880"/>
    <w:rsid w:val="004D697C"/>
    <w:rsid w:val="004D7DE8"/>
    <w:rsid w:val="004E0FEC"/>
    <w:rsid w:val="004E2613"/>
    <w:rsid w:val="004F0217"/>
    <w:rsid w:val="004F4082"/>
    <w:rsid w:val="00500488"/>
    <w:rsid w:val="00500F89"/>
    <w:rsid w:val="0051281E"/>
    <w:rsid w:val="00513DF6"/>
    <w:rsid w:val="005165B9"/>
    <w:rsid w:val="005165C2"/>
    <w:rsid w:val="00517798"/>
    <w:rsid w:val="00517F1E"/>
    <w:rsid w:val="0052712D"/>
    <w:rsid w:val="00527C12"/>
    <w:rsid w:val="005307C4"/>
    <w:rsid w:val="00530BA1"/>
    <w:rsid w:val="00530BA6"/>
    <w:rsid w:val="00540474"/>
    <w:rsid w:val="00540F0B"/>
    <w:rsid w:val="0054245A"/>
    <w:rsid w:val="005439E4"/>
    <w:rsid w:val="005465B7"/>
    <w:rsid w:val="0054752E"/>
    <w:rsid w:val="005513EC"/>
    <w:rsid w:val="00551865"/>
    <w:rsid w:val="005518F7"/>
    <w:rsid w:val="005549AB"/>
    <w:rsid w:val="00557B58"/>
    <w:rsid w:val="005647E0"/>
    <w:rsid w:val="00570554"/>
    <w:rsid w:val="005738A3"/>
    <w:rsid w:val="005766C4"/>
    <w:rsid w:val="00582B55"/>
    <w:rsid w:val="00585031"/>
    <w:rsid w:val="00587EA5"/>
    <w:rsid w:val="00594604"/>
    <w:rsid w:val="005A04A4"/>
    <w:rsid w:val="005A0BAF"/>
    <w:rsid w:val="005A0C36"/>
    <w:rsid w:val="005A56F6"/>
    <w:rsid w:val="005A78E9"/>
    <w:rsid w:val="005B23C9"/>
    <w:rsid w:val="005B5748"/>
    <w:rsid w:val="005C1DA1"/>
    <w:rsid w:val="005C6624"/>
    <w:rsid w:val="005C722E"/>
    <w:rsid w:val="005C7680"/>
    <w:rsid w:val="005D43EC"/>
    <w:rsid w:val="005D5F44"/>
    <w:rsid w:val="005D6C78"/>
    <w:rsid w:val="005E454F"/>
    <w:rsid w:val="005E570A"/>
    <w:rsid w:val="005F26DE"/>
    <w:rsid w:val="005F347C"/>
    <w:rsid w:val="00601924"/>
    <w:rsid w:val="00602524"/>
    <w:rsid w:val="006054FE"/>
    <w:rsid w:val="006119E9"/>
    <w:rsid w:val="0062131A"/>
    <w:rsid w:val="00624BF9"/>
    <w:rsid w:val="00626B90"/>
    <w:rsid w:val="00627663"/>
    <w:rsid w:val="00633093"/>
    <w:rsid w:val="00637C93"/>
    <w:rsid w:val="00640AAC"/>
    <w:rsid w:val="006506C7"/>
    <w:rsid w:val="006512B8"/>
    <w:rsid w:val="0065155C"/>
    <w:rsid w:val="00654189"/>
    <w:rsid w:val="00656C35"/>
    <w:rsid w:val="00660920"/>
    <w:rsid w:val="00665B9D"/>
    <w:rsid w:val="00680D2B"/>
    <w:rsid w:val="00681D00"/>
    <w:rsid w:val="00691123"/>
    <w:rsid w:val="006920CA"/>
    <w:rsid w:val="006939A3"/>
    <w:rsid w:val="006954AC"/>
    <w:rsid w:val="00695A2D"/>
    <w:rsid w:val="00696689"/>
    <w:rsid w:val="006A2DCC"/>
    <w:rsid w:val="006A3EE9"/>
    <w:rsid w:val="006A7CCE"/>
    <w:rsid w:val="006B4396"/>
    <w:rsid w:val="006B7DD5"/>
    <w:rsid w:val="006C18E4"/>
    <w:rsid w:val="006C2196"/>
    <w:rsid w:val="006C28FE"/>
    <w:rsid w:val="006C68B8"/>
    <w:rsid w:val="006D4870"/>
    <w:rsid w:val="006D6C6D"/>
    <w:rsid w:val="006D7CF0"/>
    <w:rsid w:val="006E15ED"/>
    <w:rsid w:val="006E1652"/>
    <w:rsid w:val="006E1846"/>
    <w:rsid w:val="006E2160"/>
    <w:rsid w:val="006E2CD4"/>
    <w:rsid w:val="006E440E"/>
    <w:rsid w:val="006E57AA"/>
    <w:rsid w:val="006F0F7F"/>
    <w:rsid w:val="006F1760"/>
    <w:rsid w:val="006F29CB"/>
    <w:rsid w:val="007018CE"/>
    <w:rsid w:val="007040F1"/>
    <w:rsid w:val="00705055"/>
    <w:rsid w:val="007055C9"/>
    <w:rsid w:val="0071016A"/>
    <w:rsid w:val="00711588"/>
    <w:rsid w:val="007129D4"/>
    <w:rsid w:val="007153C9"/>
    <w:rsid w:val="007156BC"/>
    <w:rsid w:val="007213DE"/>
    <w:rsid w:val="0072436E"/>
    <w:rsid w:val="00726D6E"/>
    <w:rsid w:val="007271CE"/>
    <w:rsid w:val="007274DC"/>
    <w:rsid w:val="007335C6"/>
    <w:rsid w:val="00737E43"/>
    <w:rsid w:val="0074062D"/>
    <w:rsid w:val="0074107C"/>
    <w:rsid w:val="007411E7"/>
    <w:rsid w:val="00743D17"/>
    <w:rsid w:val="0075277C"/>
    <w:rsid w:val="007533F5"/>
    <w:rsid w:val="00760729"/>
    <w:rsid w:val="0076396A"/>
    <w:rsid w:val="00767AA7"/>
    <w:rsid w:val="00771E3F"/>
    <w:rsid w:val="007723BE"/>
    <w:rsid w:val="007740C5"/>
    <w:rsid w:val="00774824"/>
    <w:rsid w:val="007765ED"/>
    <w:rsid w:val="00780A59"/>
    <w:rsid w:val="00785475"/>
    <w:rsid w:val="00785A3A"/>
    <w:rsid w:val="007862F5"/>
    <w:rsid w:val="00787CC9"/>
    <w:rsid w:val="00787F16"/>
    <w:rsid w:val="00790632"/>
    <w:rsid w:val="00790BD9"/>
    <w:rsid w:val="00790E1F"/>
    <w:rsid w:val="00794601"/>
    <w:rsid w:val="00797C10"/>
    <w:rsid w:val="00797FB2"/>
    <w:rsid w:val="007A0842"/>
    <w:rsid w:val="007A1A13"/>
    <w:rsid w:val="007A67CC"/>
    <w:rsid w:val="007A7FD7"/>
    <w:rsid w:val="007B07FB"/>
    <w:rsid w:val="007B0C38"/>
    <w:rsid w:val="007B34A1"/>
    <w:rsid w:val="007C62A1"/>
    <w:rsid w:val="007C66B5"/>
    <w:rsid w:val="007C77C4"/>
    <w:rsid w:val="007D0B39"/>
    <w:rsid w:val="007D2366"/>
    <w:rsid w:val="007D278F"/>
    <w:rsid w:val="007D2AFE"/>
    <w:rsid w:val="007D32BC"/>
    <w:rsid w:val="007D41C3"/>
    <w:rsid w:val="007D4487"/>
    <w:rsid w:val="007D665B"/>
    <w:rsid w:val="007E14B7"/>
    <w:rsid w:val="007F33D6"/>
    <w:rsid w:val="007F43B6"/>
    <w:rsid w:val="007F5D12"/>
    <w:rsid w:val="00800392"/>
    <w:rsid w:val="0080516F"/>
    <w:rsid w:val="00806B97"/>
    <w:rsid w:val="00813524"/>
    <w:rsid w:val="00813708"/>
    <w:rsid w:val="0081614F"/>
    <w:rsid w:val="008226C4"/>
    <w:rsid w:val="008228A2"/>
    <w:rsid w:val="0082656A"/>
    <w:rsid w:val="0083446B"/>
    <w:rsid w:val="00837497"/>
    <w:rsid w:val="00840526"/>
    <w:rsid w:val="0084117C"/>
    <w:rsid w:val="008430CC"/>
    <w:rsid w:val="00844512"/>
    <w:rsid w:val="00844E00"/>
    <w:rsid w:val="00846277"/>
    <w:rsid w:val="00856E86"/>
    <w:rsid w:val="00860F4D"/>
    <w:rsid w:val="00864DE2"/>
    <w:rsid w:val="00866EAC"/>
    <w:rsid w:val="00867FF3"/>
    <w:rsid w:val="008724B5"/>
    <w:rsid w:val="00874B46"/>
    <w:rsid w:val="008755E9"/>
    <w:rsid w:val="00876555"/>
    <w:rsid w:val="0087708D"/>
    <w:rsid w:val="00884A46"/>
    <w:rsid w:val="00884D84"/>
    <w:rsid w:val="00886D0B"/>
    <w:rsid w:val="008901F9"/>
    <w:rsid w:val="008910E5"/>
    <w:rsid w:val="00891C1D"/>
    <w:rsid w:val="00894851"/>
    <w:rsid w:val="00895B0C"/>
    <w:rsid w:val="008965BB"/>
    <w:rsid w:val="008978D0"/>
    <w:rsid w:val="008A2045"/>
    <w:rsid w:val="008A3123"/>
    <w:rsid w:val="008A3916"/>
    <w:rsid w:val="008A4601"/>
    <w:rsid w:val="008B0F67"/>
    <w:rsid w:val="008B5308"/>
    <w:rsid w:val="008C01B4"/>
    <w:rsid w:val="008C2E6D"/>
    <w:rsid w:val="008C6EA7"/>
    <w:rsid w:val="008C79AD"/>
    <w:rsid w:val="008D1B2F"/>
    <w:rsid w:val="008D1CA5"/>
    <w:rsid w:val="008D449A"/>
    <w:rsid w:val="008E2473"/>
    <w:rsid w:val="008E2554"/>
    <w:rsid w:val="008E42C3"/>
    <w:rsid w:val="008E4E42"/>
    <w:rsid w:val="008E5BFD"/>
    <w:rsid w:val="008F1352"/>
    <w:rsid w:val="008F6993"/>
    <w:rsid w:val="008F7E7A"/>
    <w:rsid w:val="00903AFA"/>
    <w:rsid w:val="00906E58"/>
    <w:rsid w:val="00910986"/>
    <w:rsid w:val="009110F0"/>
    <w:rsid w:val="00913699"/>
    <w:rsid w:val="009141B0"/>
    <w:rsid w:val="00914674"/>
    <w:rsid w:val="00915330"/>
    <w:rsid w:val="00916F11"/>
    <w:rsid w:val="00921CC1"/>
    <w:rsid w:val="009222DF"/>
    <w:rsid w:val="009237CC"/>
    <w:rsid w:val="00924572"/>
    <w:rsid w:val="00926304"/>
    <w:rsid w:val="0092651E"/>
    <w:rsid w:val="00927ABA"/>
    <w:rsid w:val="00927F98"/>
    <w:rsid w:val="00934A6C"/>
    <w:rsid w:val="0093513B"/>
    <w:rsid w:val="00940854"/>
    <w:rsid w:val="00940A7F"/>
    <w:rsid w:val="00940B26"/>
    <w:rsid w:val="00941E9A"/>
    <w:rsid w:val="009520B9"/>
    <w:rsid w:val="00954EF8"/>
    <w:rsid w:val="009567B0"/>
    <w:rsid w:val="00956B4C"/>
    <w:rsid w:val="009575A1"/>
    <w:rsid w:val="009628E1"/>
    <w:rsid w:val="009629AB"/>
    <w:rsid w:val="00963A0D"/>
    <w:rsid w:val="00964B62"/>
    <w:rsid w:val="00964D42"/>
    <w:rsid w:val="00970A35"/>
    <w:rsid w:val="00970BA7"/>
    <w:rsid w:val="0097190C"/>
    <w:rsid w:val="00973FD0"/>
    <w:rsid w:val="00975BC0"/>
    <w:rsid w:val="00977F12"/>
    <w:rsid w:val="00980ACD"/>
    <w:rsid w:val="00983CE1"/>
    <w:rsid w:val="009843D2"/>
    <w:rsid w:val="00985470"/>
    <w:rsid w:val="00987747"/>
    <w:rsid w:val="00990351"/>
    <w:rsid w:val="00992DE4"/>
    <w:rsid w:val="00994D93"/>
    <w:rsid w:val="0099582A"/>
    <w:rsid w:val="00997DA5"/>
    <w:rsid w:val="009A0479"/>
    <w:rsid w:val="009A0736"/>
    <w:rsid w:val="009A1210"/>
    <w:rsid w:val="009A323D"/>
    <w:rsid w:val="009A6781"/>
    <w:rsid w:val="009B001C"/>
    <w:rsid w:val="009B32A8"/>
    <w:rsid w:val="009C0443"/>
    <w:rsid w:val="009D58E9"/>
    <w:rsid w:val="009D5D5C"/>
    <w:rsid w:val="009D7298"/>
    <w:rsid w:val="009E5DF8"/>
    <w:rsid w:val="009E6B10"/>
    <w:rsid w:val="009E79E1"/>
    <w:rsid w:val="009F1642"/>
    <w:rsid w:val="009F3125"/>
    <w:rsid w:val="00A02B83"/>
    <w:rsid w:val="00A10F46"/>
    <w:rsid w:val="00A112DF"/>
    <w:rsid w:val="00A13A40"/>
    <w:rsid w:val="00A17728"/>
    <w:rsid w:val="00A17CEC"/>
    <w:rsid w:val="00A2434F"/>
    <w:rsid w:val="00A254F5"/>
    <w:rsid w:val="00A256DC"/>
    <w:rsid w:val="00A25BB7"/>
    <w:rsid w:val="00A2667C"/>
    <w:rsid w:val="00A2680C"/>
    <w:rsid w:val="00A27B5B"/>
    <w:rsid w:val="00A31D3C"/>
    <w:rsid w:val="00A329B1"/>
    <w:rsid w:val="00A334FB"/>
    <w:rsid w:val="00A34BA8"/>
    <w:rsid w:val="00A352A6"/>
    <w:rsid w:val="00A3623F"/>
    <w:rsid w:val="00A364CB"/>
    <w:rsid w:val="00A402FF"/>
    <w:rsid w:val="00A42933"/>
    <w:rsid w:val="00A462B2"/>
    <w:rsid w:val="00A463C4"/>
    <w:rsid w:val="00A46511"/>
    <w:rsid w:val="00A46D45"/>
    <w:rsid w:val="00A50075"/>
    <w:rsid w:val="00A507F9"/>
    <w:rsid w:val="00A5124E"/>
    <w:rsid w:val="00A51BF5"/>
    <w:rsid w:val="00A60326"/>
    <w:rsid w:val="00A60D45"/>
    <w:rsid w:val="00A618B1"/>
    <w:rsid w:val="00A619A9"/>
    <w:rsid w:val="00A62F10"/>
    <w:rsid w:val="00A64A11"/>
    <w:rsid w:val="00A67203"/>
    <w:rsid w:val="00A67F01"/>
    <w:rsid w:val="00A73C6F"/>
    <w:rsid w:val="00A74237"/>
    <w:rsid w:val="00A76274"/>
    <w:rsid w:val="00A80619"/>
    <w:rsid w:val="00A808E6"/>
    <w:rsid w:val="00A8407C"/>
    <w:rsid w:val="00A841B8"/>
    <w:rsid w:val="00A85441"/>
    <w:rsid w:val="00A90414"/>
    <w:rsid w:val="00A92929"/>
    <w:rsid w:val="00A94F8E"/>
    <w:rsid w:val="00A950DB"/>
    <w:rsid w:val="00A9728C"/>
    <w:rsid w:val="00A973D4"/>
    <w:rsid w:val="00AA26A6"/>
    <w:rsid w:val="00AB0086"/>
    <w:rsid w:val="00AB0CB5"/>
    <w:rsid w:val="00AB4520"/>
    <w:rsid w:val="00AB6C6F"/>
    <w:rsid w:val="00AC05FA"/>
    <w:rsid w:val="00AC06B4"/>
    <w:rsid w:val="00AC0CF8"/>
    <w:rsid w:val="00AC13E3"/>
    <w:rsid w:val="00AC3A67"/>
    <w:rsid w:val="00AC46A0"/>
    <w:rsid w:val="00AD0FFF"/>
    <w:rsid w:val="00AD10D9"/>
    <w:rsid w:val="00AD2315"/>
    <w:rsid w:val="00AD25E7"/>
    <w:rsid w:val="00AD2FE7"/>
    <w:rsid w:val="00AD73ED"/>
    <w:rsid w:val="00AE134B"/>
    <w:rsid w:val="00AE16A0"/>
    <w:rsid w:val="00AF4E90"/>
    <w:rsid w:val="00AF5260"/>
    <w:rsid w:val="00B00E4B"/>
    <w:rsid w:val="00B03809"/>
    <w:rsid w:val="00B043D1"/>
    <w:rsid w:val="00B0545E"/>
    <w:rsid w:val="00B1357B"/>
    <w:rsid w:val="00B143CF"/>
    <w:rsid w:val="00B173CD"/>
    <w:rsid w:val="00B21AC2"/>
    <w:rsid w:val="00B24D3A"/>
    <w:rsid w:val="00B252D0"/>
    <w:rsid w:val="00B2642C"/>
    <w:rsid w:val="00B26627"/>
    <w:rsid w:val="00B3178F"/>
    <w:rsid w:val="00B31CFB"/>
    <w:rsid w:val="00B32B05"/>
    <w:rsid w:val="00B34EBD"/>
    <w:rsid w:val="00B401AD"/>
    <w:rsid w:val="00B41508"/>
    <w:rsid w:val="00B42DC5"/>
    <w:rsid w:val="00B551BC"/>
    <w:rsid w:val="00B56511"/>
    <w:rsid w:val="00B5721B"/>
    <w:rsid w:val="00B5763E"/>
    <w:rsid w:val="00B6341A"/>
    <w:rsid w:val="00B70F8C"/>
    <w:rsid w:val="00B76031"/>
    <w:rsid w:val="00B8433E"/>
    <w:rsid w:val="00B90C87"/>
    <w:rsid w:val="00BA0511"/>
    <w:rsid w:val="00BA0A0E"/>
    <w:rsid w:val="00BA1061"/>
    <w:rsid w:val="00BA3CD0"/>
    <w:rsid w:val="00BA3D77"/>
    <w:rsid w:val="00BA5BFD"/>
    <w:rsid w:val="00BB1861"/>
    <w:rsid w:val="00BB323A"/>
    <w:rsid w:val="00BC1655"/>
    <w:rsid w:val="00BC1710"/>
    <w:rsid w:val="00BC496C"/>
    <w:rsid w:val="00BC6B51"/>
    <w:rsid w:val="00BC6EAC"/>
    <w:rsid w:val="00BD2ABF"/>
    <w:rsid w:val="00BD52B1"/>
    <w:rsid w:val="00BD6BEA"/>
    <w:rsid w:val="00BD6DAD"/>
    <w:rsid w:val="00BE0B23"/>
    <w:rsid w:val="00BE2A9F"/>
    <w:rsid w:val="00BE359C"/>
    <w:rsid w:val="00BE7999"/>
    <w:rsid w:val="00BF3391"/>
    <w:rsid w:val="00BF33C5"/>
    <w:rsid w:val="00BF7A85"/>
    <w:rsid w:val="00C00B45"/>
    <w:rsid w:val="00C01FEB"/>
    <w:rsid w:val="00C05419"/>
    <w:rsid w:val="00C066FD"/>
    <w:rsid w:val="00C1348E"/>
    <w:rsid w:val="00C13D39"/>
    <w:rsid w:val="00C169AE"/>
    <w:rsid w:val="00C16C14"/>
    <w:rsid w:val="00C23413"/>
    <w:rsid w:val="00C24559"/>
    <w:rsid w:val="00C254CF"/>
    <w:rsid w:val="00C27F8F"/>
    <w:rsid w:val="00C33CBB"/>
    <w:rsid w:val="00C403E2"/>
    <w:rsid w:val="00C40E6E"/>
    <w:rsid w:val="00C42DDA"/>
    <w:rsid w:val="00C42E99"/>
    <w:rsid w:val="00C4434C"/>
    <w:rsid w:val="00C45C0B"/>
    <w:rsid w:val="00C472FC"/>
    <w:rsid w:val="00C55252"/>
    <w:rsid w:val="00C56C1A"/>
    <w:rsid w:val="00C5714A"/>
    <w:rsid w:val="00C60106"/>
    <w:rsid w:val="00C70F1E"/>
    <w:rsid w:val="00C72A19"/>
    <w:rsid w:val="00C74838"/>
    <w:rsid w:val="00C835C6"/>
    <w:rsid w:val="00C84CE2"/>
    <w:rsid w:val="00C9147B"/>
    <w:rsid w:val="00C92FCC"/>
    <w:rsid w:val="00C93301"/>
    <w:rsid w:val="00C948EE"/>
    <w:rsid w:val="00C951EC"/>
    <w:rsid w:val="00C964BE"/>
    <w:rsid w:val="00CA1AB7"/>
    <w:rsid w:val="00CA2103"/>
    <w:rsid w:val="00CA2D30"/>
    <w:rsid w:val="00CA47E0"/>
    <w:rsid w:val="00CA60C2"/>
    <w:rsid w:val="00CA6189"/>
    <w:rsid w:val="00CA6590"/>
    <w:rsid w:val="00CB1FC4"/>
    <w:rsid w:val="00CB2159"/>
    <w:rsid w:val="00CB2483"/>
    <w:rsid w:val="00CB4775"/>
    <w:rsid w:val="00CB48D2"/>
    <w:rsid w:val="00CC3B4F"/>
    <w:rsid w:val="00CC5FBB"/>
    <w:rsid w:val="00CC60ED"/>
    <w:rsid w:val="00CD0517"/>
    <w:rsid w:val="00CD2A69"/>
    <w:rsid w:val="00CE1656"/>
    <w:rsid w:val="00CE461C"/>
    <w:rsid w:val="00CE6E01"/>
    <w:rsid w:val="00CF4DDD"/>
    <w:rsid w:val="00CF682C"/>
    <w:rsid w:val="00D00C94"/>
    <w:rsid w:val="00D10BBF"/>
    <w:rsid w:val="00D14B1F"/>
    <w:rsid w:val="00D201E6"/>
    <w:rsid w:val="00D24F5C"/>
    <w:rsid w:val="00D258C2"/>
    <w:rsid w:val="00D30528"/>
    <w:rsid w:val="00D3109B"/>
    <w:rsid w:val="00D310FC"/>
    <w:rsid w:val="00D31805"/>
    <w:rsid w:val="00D35B7F"/>
    <w:rsid w:val="00D36DE7"/>
    <w:rsid w:val="00D40410"/>
    <w:rsid w:val="00D40E04"/>
    <w:rsid w:val="00D42C94"/>
    <w:rsid w:val="00D4679F"/>
    <w:rsid w:val="00D51FC4"/>
    <w:rsid w:val="00D52088"/>
    <w:rsid w:val="00D52972"/>
    <w:rsid w:val="00D56995"/>
    <w:rsid w:val="00D5737B"/>
    <w:rsid w:val="00D608DA"/>
    <w:rsid w:val="00D6160D"/>
    <w:rsid w:val="00D62290"/>
    <w:rsid w:val="00D63E67"/>
    <w:rsid w:val="00D66880"/>
    <w:rsid w:val="00D672C2"/>
    <w:rsid w:val="00D73079"/>
    <w:rsid w:val="00D765E1"/>
    <w:rsid w:val="00D827F8"/>
    <w:rsid w:val="00D83562"/>
    <w:rsid w:val="00D861F5"/>
    <w:rsid w:val="00D9048E"/>
    <w:rsid w:val="00D957B9"/>
    <w:rsid w:val="00D95FC8"/>
    <w:rsid w:val="00D96CA5"/>
    <w:rsid w:val="00DA149D"/>
    <w:rsid w:val="00DA5E4D"/>
    <w:rsid w:val="00DA798F"/>
    <w:rsid w:val="00DB1EF3"/>
    <w:rsid w:val="00DB703A"/>
    <w:rsid w:val="00DC0402"/>
    <w:rsid w:val="00DC0C83"/>
    <w:rsid w:val="00DC5800"/>
    <w:rsid w:val="00DC6599"/>
    <w:rsid w:val="00DD059A"/>
    <w:rsid w:val="00DD1718"/>
    <w:rsid w:val="00DD33E5"/>
    <w:rsid w:val="00DD3AE4"/>
    <w:rsid w:val="00DD476E"/>
    <w:rsid w:val="00DD73B2"/>
    <w:rsid w:val="00DD78A0"/>
    <w:rsid w:val="00DE082E"/>
    <w:rsid w:val="00DE2207"/>
    <w:rsid w:val="00DE25B5"/>
    <w:rsid w:val="00DE3471"/>
    <w:rsid w:val="00DE5341"/>
    <w:rsid w:val="00DF2536"/>
    <w:rsid w:val="00DF26E0"/>
    <w:rsid w:val="00DF551B"/>
    <w:rsid w:val="00DF68E6"/>
    <w:rsid w:val="00E00F54"/>
    <w:rsid w:val="00E02615"/>
    <w:rsid w:val="00E03025"/>
    <w:rsid w:val="00E03793"/>
    <w:rsid w:val="00E05160"/>
    <w:rsid w:val="00E254B1"/>
    <w:rsid w:val="00E25D8B"/>
    <w:rsid w:val="00E31136"/>
    <w:rsid w:val="00E311AB"/>
    <w:rsid w:val="00E33C29"/>
    <w:rsid w:val="00E34286"/>
    <w:rsid w:val="00E342E1"/>
    <w:rsid w:val="00E3456F"/>
    <w:rsid w:val="00E35546"/>
    <w:rsid w:val="00E37E1E"/>
    <w:rsid w:val="00E5456C"/>
    <w:rsid w:val="00E5483F"/>
    <w:rsid w:val="00E54B61"/>
    <w:rsid w:val="00E6180C"/>
    <w:rsid w:val="00E64ADA"/>
    <w:rsid w:val="00E66023"/>
    <w:rsid w:val="00E66E2A"/>
    <w:rsid w:val="00E72B72"/>
    <w:rsid w:val="00E82B6F"/>
    <w:rsid w:val="00E85569"/>
    <w:rsid w:val="00E86B30"/>
    <w:rsid w:val="00E86C10"/>
    <w:rsid w:val="00E87CAB"/>
    <w:rsid w:val="00E9098B"/>
    <w:rsid w:val="00E913AC"/>
    <w:rsid w:val="00E968EB"/>
    <w:rsid w:val="00EA0D35"/>
    <w:rsid w:val="00EB0763"/>
    <w:rsid w:val="00EB1420"/>
    <w:rsid w:val="00EB4C7C"/>
    <w:rsid w:val="00EB6103"/>
    <w:rsid w:val="00EC2A1D"/>
    <w:rsid w:val="00EC46B2"/>
    <w:rsid w:val="00ED0F07"/>
    <w:rsid w:val="00ED1C0B"/>
    <w:rsid w:val="00ED5CCA"/>
    <w:rsid w:val="00EE1AF3"/>
    <w:rsid w:val="00EE6590"/>
    <w:rsid w:val="00EE77CE"/>
    <w:rsid w:val="00EF7AF4"/>
    <w:rsid w:val="00F0103B"/>
    <w:rsid w:val="00F04312"/>
    <w:rsid w:val="00F04D27"/>
    <w:rsid w:val="00F07A8E"/>
    <w:rsid w:val="00F1145A"/>
    <w:rsid w:val="00F13EC2"/>
    <w:rsid w:val="00F14856"/>
    <w:rsid w:val="00F15461"/>
    <w:rsid w:val="00F15FFD"/>
    <w:rsid w:val="00F25840"/>
    <w:rsid w:val="00F25C34"/>
    <w:rsid w:val="00F30FFF"/>
    <w:rsid w:val="00F31DD8"/>
    <w:rsid w:val="00F325C7"/>
    <w:rsid w:val="00F41A96"/>
    <w:rsid w:val="00F42755"/>
    <w:rsid w:val="00F4550C"/>
    <w:rsid w:val="00F459EB"/>
    <w:rsid w:val="00F55A83"/>
    <w:rsid w:val="00F56BE6"/>
    <w:rsid w:val="00F60AE2"/>
    <w:rsid w:val="00F62A58"/>
    <w:rsid w:val="00F635B0"/>
    <w:rsid w:val="00F640AC"/>
    <w:rsid w:val="00F663E6"/>
    <w:rsid w:val="00F66528"/>
    <w:rsid w:val="00F66D32"/>
    <w:rsid w:val="00F67760"/>
    <w:rsid w:val="00F67FF6"/>
    <w:rsid w:val="00F70B15"/>
    <w:rsid w:val="00F817A0"/>
    <w:rsid w:val="00F81FC7"/>
    <w:rsid w:val="00F84792"/>
    <w:rsid w:val="00F84990"/>
    <w:rsid w:val="00F85371"/>
    <w:rsid w:val="00F857D3"/>
    <w:rsid w:val="00F86778"/>
    <w:rsid w:val="00F86BBC"/>
    <w:rsid w:val="00F92458"/>
    <w:rsid w:val="00F93AB4"/>
    <w:rsid w:val="00F9635B"/>
    <w:rsid w:val="00F968A9"/>
    <w:rsid w:val="00FA4498"/>
    <w:rsid w:val="00FB1136"/>
    <w:rsid w:val="00FB15F3"/>
    <w:rsid w:val="00FB6F74"/>
    <w:rsid w:val="00FD1C26"/>
    <w:rsid w:val="00FD5264"/>
    <w:rsid w:val="00FD61BE"/>
    <w:rsid w:val="00FD6AC9"/>
    <w:rsid w:val="00FD7E1F"/>
    <w:rsid w:val="00FE142B"/>
    <w:rsid w:val="00FE6F08"/>
    <w:rsid w:val="00FF00A0"/>
    <w:rsid w:val="00FF09E9"/>
    <w:rsid w:val="00FF4305"/>
    <w:rsid w:val="00FF51A7"/>
    <w:rsid w:val="00FF6BB6"/>
    <w:rsid w:val="00FF7E59"/>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653A851-1794-48C6-B601-25C84B33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72"/>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rsid w:val="00282572"/>
    <w:pPr>
      <w:keepNext/>
      <w:spacing w:before="240" w:after="60"/>
      <w:jc w:val="both"/>
      <w:outlineLvl w:val="0"/>
    </w:pPr>
    <w:rPr>
      <w:rFonts w:ascii="Times New Roman" w:hAnsi="Times New Roman"/>
      <w:b/>
      <w:u w:val="single"/>
    </w:rPr>
  </w:style>
  <w:style w:type="paragraph" w:styleId="Titre2">
    <w:name w:val="heading 2"/>
    <w:basedOn w:val="Normal"/>
    <w:next w:val="Normal"/>
    <w:qFormat/>
    <w:rsid w:val="00282572"/>
    <w:pPr>
      <w:keepNext/>
      <w:jc w:val="both"/>
      <w:outlineLvl w:val="1"/>
    </w:pPr>
    <w:rPr>
      <w:rFonts w:ascii="Times New Roman" w:hAnsi="Times New Roman"/>
      <w:b/>
      <w:i/>
    </w:rPr>
  </w:style>
  <w:style w:type="paragraph" w:styleId="Titre3">
    <w:name w:val="heading 3"/>
    <w:basedOn w:val="Normal"/>
    <w:next w:val="Normal"/>
    <w:qFormat/>
    <w:rsid w:val="00282572"/>
    <w:pPr>
      <w:keepNext/>
      <w:outlineLvl w:val="2"/>
    </w:pPr>
    <w:rPr>
      <w:rFonts w:ascii="Times New Roman" w:hAnsi="Times New Roman"/>
      <w:b/>
      <w:u w:val="single"/>
    </w:rPr>
  </w:style>
  <w:style w:type="paragraph" w:styleId="Titre4">
    <w:name w:val="heading 4"/>
    <w:basedOn w:val="Normal"/>
    <w:next w:val="Normal"/>
    <w:qFormat/>
    <w:rsid w:val="00282572"/>
    <w:pPr>
      <w:keepNext/>
      <w:outlineLvl w:val="3"/>
    </w:pPr>
    <w:rPr>
      <w:b/>
      <w:u w:val="single"/>
    </w:rPr>
  </w:style>
  <w:style w:type="paragraph" w:styleId="Titre5">
    <w:name w:val="heading 5"/>
    <w:basedOn w:val="Normal"/>
    <w:next w:val="Normal"/>
    <w:qFormat/>
    <w:rsid w:val="00282572"/>
    <w:pPr>
      <w:keepNext/>
      <w:outlineLvl w:val="4"/>
    </w:pPr>
    <w:rPr>
      <w:b/>
      <w:sz w:val="20"/>
    </w:rPr>
  </w:style>
  <w:style w:type="paragraph" w:styleId="Titre6">
    <w:name w:val="heading 6"/>
    <w:basedOn w:val="Normal"/>
    <w:next w:val="Normal"/>
    <w:qFormat/>
    <w:rsid w:val="00282572"/>
    <w:pPr>
      <w:keepNext/>
      <w:jc w:val="center"/>
      <w:outlineLvl w:val="5"/>
    </w:pPr>
    <w:rPr>
      <w:b/>
      <w:bCs/>
    </w:rPr>
  </w:style>
  <w:style w:type="paragraph" w:styleId="Titre7">
    <w:name w:val="heading 7"/>
    <w:aliases w:val="Annexes"/>
    <w:basedOn w:val="Normal"/>
    <w:next w:val="Normal"/>
    <w:qFormat/>
    <w:rsid w:val="00282572"/>
    <w:pPr>
      <w:tabs>
        <w:tab w:val="num" w:pos="284"/>
      </w:tabs>
      <w:overflowPunct/>
      <w:autoSpaceDE/>
      <w:autoSpaceDN/>
      <w:adjustRightInd/>
      <w:spacing w:before="240" w:after="60"/>
      <w:ind w:left="284" w:hanging="851"/>
      <w:textAlignment w:val="auto"/>
      <w:outlineLvl w:val="6"/>
    </w:pPr>
    <w:rPr>
      <w:sz w:val="20"/>
    </w:rPr>
  </w:style>
  <w:style w:type="paragraph" w:styleId="Titre8">
    <w:name w:val="heading 8"/>
    <w:basedOn w:val="Normal"/>
    <w:next w:val="Normal"/>
    <w:qFormat/>
    <w:rsid w:val="00282572"/>
    <w:pPr>
      <w:tabs>
        <w:tab w:val="num" w:pos="284"/>
      </w:tabs>
      <w:overflowPunct/>
      <w:autoSpaceDE/>
      <w:autoSpaceDN/>
      <w:adjustRightInd/>
      <w:spacing w:before="240" w:after="60"/>
      <w:ind w:left="284" w:hanging="851"/>
      <w:textAlignment w:val="auto"/>
      <w:outlineLvl w:val="7"/>
    </w:pPr>
    <w:rPr>
      <w:i/>
      <w:sz w:val="20"/>
    </w:rPr>
  </w:style>
  <w:style w:type="paragraph" w:styleId="Titre9">
    <w:name w:val="heading 9"/>
    <w:basedOn w:val="Normal"/>
    <w:next w:val="Normal"/>
    <w:qFormat/>
    <w:rsid w:val="00282572"/>
    <w:pPr>
      <w:keepNext/>
      <w:tabs>
        <w:tab w:val="left" w:pos="913"/>
        <w:tab w:val="left" w:pos="4173"/>
      </w:tabs>
      <w:overflowPunct/>
      <w:autoSpaceDE/>
      <w:autoSpaceDN/>
      <w:adjustRightInd/>
      <w:textAlignment w:val="auto"/>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rsid w:val="00282572"/>
    <w:rPr>
      <w:rFonts w:cs="Times New Roman"/>
      <w:b/>
      <w:i/>
      <w:sz w:val="24"/>
      <w:lang w:val="fr-FR" w:eastAsia="fr-FR" w:bidi="ar-SA"/>
    </w:rPr>
  </w:style>
  <w:style w:type="character" w:customStyle="1" w:styleId="Titre3Car">
    <w:name w:val="Titre 3 Car"/>
    <w:rsid w:val="00282572"/>
    <w:rPr>
      <w:rFonts w:cs="Times New Roman"/>
      <w:b/>
      <w:sz w:val="24"/>
      <w:u w:val="single"/>
      <w:lang w:val="fr-FR" w:eastAsia="fr-FR" w:bidi="ar-SA"/>
    </w:rPr>
  </w:style>
  <w:style w:type="paragraph" w:customStyle="1" w:styleId="titreprix">
    <w:name w:val="titre prix"/>
    <w:basedOn w:val="Normal"/>
    <w:next w:val="TexteBPU"/>
    <w:link w:val="titreprixCar1"/>
    <w:autoRedefine/>
    <w:rsid w:val="002A018C"/>
    <w:pPr>
      <w:numPr>
        <w:ilvl w:val="1"/>
        <w:numId w:val="1"/>
      </w:numPr>
      <w:spacing w:before="120" w:after="120"/>
      <w:ind w:right="1418"/>
      <w:outlineLvl w:val="1"/>
    </w:pPr>
    <w:rPr>
      <w:rFonts w:ascii="Arial Gras" w:hAnsi="Arial Gras"/>
      <w:b/>
      <w:bCs/>
      <w:caps/>
      <w:szCs w:val="24"/>
    </w:rPr>
  </w:style>
  <w:style w:type="character" w:customStyle="1" w:styleId="titreprixCar">
    <w:name w:val="titre prix Car"/>
    <w:rsid w:val="00282572"/>
    <w:rPr>
      <w:rFonts w:ascii="Arial Gras" w:hAnsi="Arial Gras" w:cs="Arial"/>
      <w:b/>
      <w:bCs/>
      <w:caps/>
      <w:sz w:val="24"/>
      <w:szCs w:val="24"/>
      <w:lang w:val="fr-FR" w:eastAsia="fr-FR" w:bidi="ar-SA"/>
    </w:rPr>
  </w:style>
  <w:style w:type="paragraph" w:customStyle="1" w:styleId="CorpsdeTexte">
    <w:name w:val="Corps de Texte"/>
    <w:basedOn w:val="Normal"/>
    <w:autoRedefine/>
    <w:rsid w:val="00282572"/>
    <w:pPr>
      <w:keepNext/>
      <w:widowControl w:val="0"/>
      <w:overflowPunct/>
      <w:autoSpaceDE/>
      <w:autoSpaceDN/>
      <w:adjustRightInd/>
      <w:spacing w:before="120"/>
      <w:ind w:left="1418" w:right="1418"/>
      <w:jc w:val="both"/>
      <w:textAlignment w:val="auto"/>
    </w:pPr>
    <w:rPr>
      <w:color w:val="000000"/>
      <w:sz w:val="22"/>
      <w:szCs w:val="24"/>
    </w:rPr>
  </w:style>
  <w:style w:type="character" w:customStyle="1" w:styleId="CorpsdeTexteCar">
    <w:name w:val="Corps de Texte Car"/>
    <w:rsid w:val="00282572"/>
    <w:rPr>
      <w:rFonts w:ascii="Arial" w:hAnsi="Arial" w:cs="Times New Roman"/>
      <w:color w:val="000000"/>
      <w:sz w:val="24"/>
      <w:szCs w:val="24"/>
      <w:lang w:val="fr-FR" w:eastAsia="fr-FR" w:bidi="ar-SA"/>
    </w:rPr>
  </w:style>
  <w:style w:type="paragraph" w:customStyle="1" w:styleId="titresousprix">
    <w:name w:val="titre sous prix"/>
    <w:basedOn w:val="titreprix"/>
    <w:autoRedefine/>
    <w:rsid w:val="006512B8"/>
    <w:pPr>
      <w:numPr>
        <w:ilvl w:val="0"/>
        <w:numId w:val="0"/>
      </w:numPr>
      <w:ind w:left="1418"/>
      <w:outlineLvl w:val="2"/>
    </w:pPr>
    <w:rPr>
      <w:rFonts w:ascii="Century Gothic" w:hAnsi="Century Gothic"/>
      <w:sz w:val="20"/>
      <w:szCs w:val="20"/>
    </w:rPr>
  </w:style>
  <w:style w:type="character" w:customStyle="1" w:styleId="titresousprixCar">
    <w:name w:val="titre sous prix Car"/>
    <w:rsid w:val="00282572"/>
    <w:rPr>
      <w:rFonts w:ascii="Arial Gras" w:hAnsi="Arial Gras" w:cs="Arial"/>
      <w:b/>
      <w:bCs/>
      <w:caps/>
      <w:sz w:val="22"/>
      <w:szCs w:val="22"/>
      <w:lang w:val="fr-FR" w:eastAsia="fr-FR" w:bidi="ar-SA"/>
    </w:rPr>
  </w:style>
  <w:style w:type="paragraph" w:customStyle="1" w:styleId="rubrique">
    <w:name w:val="rubrique"/>
    <w:basedOn w:val="Normal"/>
    <w:autoRedefine/>
    <w:rsid w:val="00084456"/>
    <w:pPr>
      <w:keepNext/>
      <w:pageBreakBefore/>
      <w:numPr>
        <w:numId w:val="1"/>
      </w:numPr>
      <w:spacing w:after="240"/>
      <w:jc w:val="center"/>
    </w:pPr>
    <w:rPr>
      <w:rFonts w:cs="Arial"/>
      <w:b/>
      <w:caps/>
      <w:sz w:val="28"/>
      <w:szCs w:val="28"/>
    </w:rPr>
  </w:style>
  <w:style w:type="paragraph" w:styleId="TM1">
    <w:name w:val="toc 1"/>
    <w:basedOn w:val="Normal"/>
    <w:next w:val="Normal"/>
    <w:autoRedefine/>
    <w:uiPriority w:val="39"/>
    <w:rsid w:val="00282572"/>
    <w:pPr>
      <w:tabs>
        <w:tab w:val="right" w:leader="dot" w:pos="10194"/>
      </w:tabs>
      <w:spacing w:before="360"/>
    </w:pPr>
    <w:rPr>
      <w:b/>
      <w:bCs/>
      <w:caps/>
      <w:sz w:val="28"/>
      <w:szCs w:val="28"/>
    </w:rPr>
  </w:style>
  <w:style w:type="paragraph" w:styleId="TM2">
    <w:name w:val="toc 2"/>
    <w:basedOn w:val="TM1"/>
    <w:next w:val="Normal"/>
    <w:autoRedefine/>
    <w:uiPriority w:val="39"/>
    <w:rsid w:val="00282572"/>
    <w:pPr>
      <w:tabs>
        <w:tab w:val="left" w:pos="720"/>
      </w:tabs>
      <w:spacing w:before="120"/>
      <w:contextualSpacing/>
    </w:pPr>
    <w:rPr>
      <w:b w:val="0"/>
      <w:caps w:val="0"/>
      <w:sz w:val="22"/>
      <w:szCs w:val="22"/>
    </w:rPr>
  </w:style>
  <w:style w:type="paragraph" w:styleId="TM3">
    <w:name w:val="toc 3"/>
    <w:basedOn w:val="TM2"/>
    <w:next w:val="Normal"/>
    <w:autoRedefine/>
    <w:uiPriority w:val="39"/>
    <w:rsid w:val="00927ABA"/>
    <w:pPr>
      <w:tabs>
        <w:tab w:val="left" w:pos="1200"/>
      </w:tabs>
      <w:spacing w:before="0" w:after="120"/>
      <w:ind w:left="284"/>
      <w:jc w:val="center"/>
    </w:pPr>
    <w:rPr>
      <w:i/>
      <w:noProof/>
    </w:rPr>
  </w:style>
  <w:style w:type="paragraph" w:styleId="TM4">
    <w:name w:val="toc 4"/>
    <w:basedOn w:val="Normal"/>
    <w:next w:val="Normal"/>
    <w:autoRedefine/>
    <w:uiPriority w:val="39"/>
    <w:rsid w:val="00282572"/>
    <w:pPr>
      <w:ind w:left="480"/>
    </w:pPr>
    <w:rPr>
      <w:rFonts w:ascii="Times New Roman" w:hAnsi="Times New Roman"/>
      <w:szCs w:val="24"/>
    </w:rPr>
  </w:style>
  <w:style w:type="paragraph" w:styleId="TM5">
    <w:name w:val="toc 5"/>
    <w:basedOn w:val="Normal"/>
    <w:next w:val="Normal"/>
    <w:autoRedefine/>
    <w:uiPriority w:val="39"/>
    <w:rsid w:val="00282572"/>
    <w:pPr>
      <w:ind w:left="720"/>
    </w:pPr>
    <w:rPr>
      <w:rFonts w:ascii="Times New Roman" w:hAnsi="Times New Roman"/>
      <w:szCs w:val="24"/>
    </w:rPr>
  </w:style>
  <w:style w:type="paragraph" w:styleId="TM6">
    <w:name w:val="toc 6"/>
    <w:basedOn w:val="Normal"/>
    <w:next w:val="Normal"/>
    <w:autoRedefine/>
    <w:uiPriority w:val="39"/>
    <w:rsid w:val="00282572"/>
    <w:pPr>
      <w:ind w:left="960"/>
    </w:pPr>
    <w:rPr>
      <w:rFonts w:ascii="Times New Roman" w:hAnsi="Times New Roman"/>
      <w:szCs w:val="24"/>
    </w:rPr>
  </w:style>
  <w:style w:type="paragraph" w:styleId="TM7">
    <w:name w:val="toc 7"/>
    <w:basedOn w:val="Normal"/>
    <w:next w:val="Normal"/>
    <w:autoRedefine/>
    <w:uiPriority w:val="39"/>
    <w:rsid w:val="00282572"/>
    <w:pPr>
      <w:ind w:left="1200"/>
    </w:pPr>
    <w:rPr>
      <w:rFonts w:ascii="Times New Roman" w:hAnsi="Times New Roman"/>
      <w:szCs w:val="24"/>
    </w:rPr>
  </w:style>
  <w:style w:type="paragraph" w:styleId="TM8">
    <w:name w:val="toc 8"/>
    <w:basedOn w:val="Normal"/>
    <w:next w:val="Normal"/>
    <w:autoRedefine/>
    <w:uiPriority w:val="39"/>
    <w:rsid w:val="00282572"/>
    <w:pPr>
      <w:ind w:left="1440"/>
    </w:pPr>
    <w:rPr>
      <w:rFonts w:ascii="Times New Roman" w:hAnsi="Times New Roman"/>
      <w:szCs w:val="24"/>
    </w:rPr>
  </w:style>
  <w:style w:type="paragraph" w:styleId="TM9">
    <w:name w:val="toc 9"/>
    <w:basedOn w:val="Normal"/>
    <w:next w:val="Normal"/>
    <w:autoRedefine/>
    <w:uiPriority w:val="39"/>
    <w:rsid w:val="00282572"/>
    <w:pPr>
      <w:ind w:left="1680"/>
    </w:pPr>
    <w:rPr>
      <w:rFonts w:ascii="Times New Roman" w:hAnsi="Times New Roman"/>
      <w:szCs w:val="24"/>
    </w:rPr>
  </w:style>
  <w:style w:type="character" w:styleId="Lienhypertexte">
    <w:name w:val="Hyperlink"/>
    <w:uiPriority w:val="99"/>
    <w:rsid w:val="001F0AFA"/>
    <w:rPr>
      <w:rFonts w:ascii="Century Gothic" w:hAnsi="Century Gothic" w:cs="Times New Roman"/>
      <w:color w:val="0000FF"/>
      <w:sz w:val="20"/>
      <w:u w:val="single"/>
    </w:rPr>
  </w:style>
  <w:style w:type="paragraph" w:styleId="En-tte">
    <w:name w:val="header"/>
    <w:basedOn w:val="Normal"/>
    <w:link w:val="En-tteCar"/>
    <w:rsid w:val="00282572"/>
    <w:pPr>
      <w:tabs>
        <w:tab w:val="center" w:pos="4536"/>
        <w:tab w:val="right" w:pos="9072"/>
      </w:tabs>
    </w:pPr>
  </w:style>
  <w:style w:type="paragraph" w:styleId="Pieddepage">
    <w:name w:val="footer"/>
    <w:basedOn w:val="Normal"/>
    <w:link w:val="PieddepageCar"/>
    <w:uiPriority w:val="99"/>
    <w:rsid w:val="00282572"/>
    <w:pPr>
      <w:tabs>
        <w:tab w:val="center" w:pos="4536"/>
        <w:tab w:val="right" w:pos="9072"/>
      </w:tabs>
      <w:jc w:val="right"/>
    </w:pPr>
    <w:rPr>
      <w:sz w:val="22"/>
    </w:rPr>
  </w:style>
  <w:style w:type="paragraph" w:styleId="Explorateurdedocuments">
    <w:name w:val="Document Map"/>
    <w:basedOn w:val="Normal"/>
    <w:semiHidden/>
    <w:rsid w:val="00282572"/>
    <w:pPr>
      <w:shd w:val="clear" w:color="auto" w:fill="000080"/>
    </w:pPr>
    <w:rPr>
      <w:rFonts w:ascii="Tahoma" w:hAnsi="Tahoma" w:cs="Tahoma"/>
    </w:rPr>
  </w:style>
  <w:style w:type="paragraph" w:styleId="Textedebulles">
    <w:name w:val="Balloon Text"/>
    <w:basedOn w:val="Normal"/>
    <w:semiHidden/>
    <w:rsid w:val="00282572"/>
    <w:rPr>
      <w:rFonts w:ascii="Tahoma" w:hAnsi="Tahoma" w:cs="Tahoma"/>
      <w:sz w:val="16"/>
      <w:szCs w:val="16"/>
    </w:rPr>
  </w:style>
  <w:style w:type="paragraph" w:customStyle="1" w:styleId="Normalsansbord">
    <w:name w:val="Normal sans bord"/>
    <w:basedOn w:val="Normal"/>
    <w:semiHidden/>
    <w:rsid w:val="00282572"/>
    <w:pPr>
      <w:keepNext/>
      <w:keepLines/>
      <w:overflowPunct/>
      <w:autoSpaceDE/>
      <w:autoSpaceDN/>
      <w:adjustRightInd/>
      <w:jc w:val="both"/>
      <w:textAlignment w:val="auto"/>
    </w:pPr>
    <w:rPr>
      <w:sz w:val="20"/>
    </w:rPr>
  </w:style>
  <w:style w:type="paragraph" w:customStyle="1" w:styleId="Normalcentr1">
    <w:name w:val="Normal centré1"/>
    <w:basedOn w:val="Normal"/>
    <w:semiHidden/>
    <w:rsid w:val="00282572"/>
    <w:pPr>
      <w:overflowPunct/>
      <w:autoSpaceDE/>
      <w:autoSpaceDN/>
      <w:adjustRightInd/>
      <w:ind w:left="72" w:right="213"/>
      <w:jc w:val="both"/>
      <w:textAlignment w:val="auto"/>
    </w:pPr>
    <w:rPr>
      <w:rFonts w:ascii="Univers" w:hAnsi="Univers"/>
      <w:sz w:val="22"/>
    </w:rPr>
  </w:style>
  <w:style w:type="paragraph" w:customStyle="1" w:styleId="StyleTexteComplexeGrasItalique">
    <w:name w:val="Style Texte + (Complexe) Gras Italique"/>
    <w:basedOn w:val="Normal"/>
    <w:semiHidden/>
    <w:rsid w:val="00282572"/>
    <w:pPr>
      <w:spacing w:after="240"/>
      <w:ind w:left="1134" w:right="806"/>
      <w:jc w:val="both"/>
    </w:pPr>
    <w:rPr>
      <w:bCs/>
      <w:i/>
      <w:iCs/>
      <w:sz w:val="22"/>
    </w:rPr>
  </w:style>
  <w:style w:type="paragraph" w:customStyle="1" w:styleId="Texte">
    <w:name w:val="Texte"/>
    <w:basedOn w:val="Normal"/>
    <w:autoRedefine/>
    <w:rsid w:val="00282572"/>
    <w:pPr>
      <w:ind w:left="1134" w:right="806"/>
      <w:jc w:val="both"/>
    </w:pPr>
    <w:rPr>
      <w:sz w:val="22"/>
    </w:rPr>
  </w:style>
  <w:style w:type="character" w:customStyle="1" w:styleId="TexteCar">
    <w:name w:val="Texte Car"/>
    <w:rsid w:val="00282572"/>
    <w:rPr>
      <w:rFonts w:ascii="Arial" w:hAnsi="Arial" w:cs="Times New Roman"/>
      <w:sz w:val="22"/>
      <w:lang w:val="fr-FR" w:eastAsia="fr-FR" w:bidi="ar-SA"/>
    </w:rPr>
  </w:style>
  <w:style w:type="paragraph" w:customStyle="1" w:styleId="Enumr">
    <w:name w:val="Enuméré"/>
    <w:basedOn w:val="Normal"/>
    <w:link w:val="EnumrCar1"/>
    <w:autoRedefine/>
    <w:rsid w:val="00C93301"/>
    <w:pPr>
      <w:numPr>
        <w:numId w:val="2"/>
      </w:numPr>
      <w:overflowPunct/>
      <w:autoSpaceDE/>
      <w:autoSpaceDN/>
      <w:adjustRightInd/>
      <w:spacing w:before="120"/>
      <w:ind w:right="1418"/>
      <w:jc w:val="both"/>
      <w:textAlignment w:val="auto"/>
    </w:pPr>
    <w:rPr>
      <w:rFonts w:ascii="Century Gothic" w:hAnsi="Century Gothic"/>
      <w:color w:val="000000"/>
      <w:sz w:val="18"/>
    </w:rPr>
  </w:style>
  <w:style w:type="character" w:styleId="Lienhypertextesuivivisit">
    <w:name w:val="FollowedHyperlink"/>
    <w:rsid w:val="00282572"/>
    <w:rPr>
      <w:rFonts w:cs="Times New Roman"/>
      <w:color w:val="0000FF"/>
      <w:u w:val="single"/>
    </w:rPr>
  </w:style>
  <w:style w:type="paragraph" w:styleId="Index1">
    <w:name w:val="index 1"/>
    <w:basedOn w:val="Normal"/>
    <w:next w:val="Normal"/>
    <w:autoRedefine/>
    <w:semiHidden/>
    <w:rsid w:val="00282572"/>
    <w:pPr>
      <w:widowControl w:val="0"/>
      <w:ind w:left="200" w:hanging="200"/>
    </w:pPr>
    <w:rPr>
      <w:rFonts w:ascii="Times New Roman" w:hAnsi="Times New Roman"/>
    </w:rPr>
  </w:style>
  <w:style w:type="paragraph" w:styleId="Commentaire">
    <w:name w:val="annotation text"/>
    <w:basedOn w:val="Normal"/>
    <w:semiHidden/>
    <w:rsid w:val="00282572"/>
    <w:pPr>
      <w:widowControl w:val="0"/>
    </w:pPr>
    <w:rPr>
      <w:rFonts w:ascii="Times New Roman" w:hAnsi="Times New Roman"/>
      <w:sz w:val="20"/>
    </w:rPr>
  </w:style>
  <w:style w:type="paragraph" w:customStyle="1" w:styleId="Ceprixrmunre">
    <w:name w:val="Ce prix rémunère"/>
    <w:basedOn w:val="TexteBPU"/>
    <w:next w:val="TexteBPU"/>
    <w:rsid w:val="00282572"/>
    <w:pPr>
      <w:spacing w:after="120"/>
    </w:pPr>
    <w:rPr>
      <w:i/>
    </w:rPr>
  </w:style>
  <w:style w:type="character" w:customStyle="1" w:styleId="CeprixrmunreCar">
    <w:name w:val="Ce prix rémunère Car"/>
    <w:rsid w:val="00282572"/>
    <w:rPr>
      <w:rFonts w:ascii="Arial" w:hAnsi="Arial" w:cs="Times New Roman"/>
      <w:i/>
      <w:color w:val="000000"/>
      <w:sz w:val="24"/>
      <w:szCs w:val="24"/>
      <w:lang w:val="fr-FR" w:eastAsia="fr-FR" w:bidi="ar-SA"/>
    </w:rPr>
  </w:style>
  <w:style w:type="paragraph" w:customStyle="1" w:styleId="TexteBPU">
    <w:name w:val="Texte BPU"/>
    <w:basedOn w:val="Normal"/>
    <w:link w:val="TexteBPUCar"/>
    <w:autoRedefine/>
    <w:rsid w:val="00FE6F08"/>
    <w:pPr>
      <w:widowControl w:val="0"/>
      <w:numPr>
        <w:ilvl w:val="1"/>
      </w:numPr>
      <w:overflowPunct/>
      <w:autoSpaceDE/>
      <w:autoSpaceDN/>
      <w:adjustRightInd/>
      <w:spacing w:before="120"/>
      <w:ind w:left="1418" w:right="1418"/>
      <w:jc w:val="both"/>
      <w:textAlignment w:val="auto"/>
    </w:pPr>
    <w:rPr>
      <w:bCs/>
      <w:color w:val="000000"/>
      <w:sz w:val="22"/>
    </w:rPr>
  </w:style>
  <w:style w:type="character" w:customStyle="1" w:styleId="TexteBPUCar">
    <w:name w:val="Texte BPU Car"/>
    <w:link w:val="TexteBPU"/>
    <w:locked/>
    <w:rsid w:val="00FE6F08"/>
    <w:rPr>
      <w:rFonts w:ascii="Arial" w:hAnsi="Arial" w:cs="Times New Roman"/>
      <w:bCs/>
      <w:color w:val="000000"/>
      <w:sz w:val="22"/>
      <w:lang w:val="fr-FR" w:eastAsia="fr-FR" w:bidi="ar-SA"/>
    </w:rPr>
  </w:style>
  <w:style w:type="paragraph" w:customStyle="1" w:styleId="unit">
    <w:name w:val="unité"/>
    <w:basedOn w:val="Texte"/>
    <w:autoRedefine/>
    <w:rsid w:val="00282572"/>
    <w:pPr>
      <w:tabs>
        <w:tab w:val="left" w:leader="dot" w:pos="9576"/>
      </w:tabs>
      <w:spacing w:before="240" w:after="200"/>
      <w:ind w:right="-1418"/>
      <w:jc w:val="left"/>
    </w:pPr>
    <w:rPr>
      <w:rFonts w:ascii="Arial Gras" w:hAnsi="Arial Gras"/>
      <w:b/>
      <w:bCs/>
      <w:caps/>
      <w:noProof/>
    </w:rPr>
  </w:style>
  <w:style w:type="paragraph" w:customStyle="1" w:styleId="Prix">
    <w:name w:val="Prix"/>
    <w:basedOn w:val="Normal"/>
    <w:rsid w:val="00282572"/>
    <w:pPr>
      <w:keepLines/>
      <w:tabs>
        <w:tab w:val="left" w:leader="dot" w:pos="8789"/>
        <w:tab w:val="left" w:pos="9072"/>
        <w:tab w:val="left" w:leader="dot" w:pos="10206"/>
      </w:tabs>
      <w:overflowPunct/>
      <w:autoSpaceDE/>
      <w:autoSpaceDN/>
      <w:adjustRightInd/>
      <w:spacing w:before="240" w:after="240"/>
      <w:ind w:left="1418" w:right="1418"/>
      <w:jc w:val="both"/>
      <w:textAlignment w:val="auto"/>
    </w:pPr>
    <w:rPr>
      <w:rFonts w:cs="Arial"/>
      <w:b/>
      <w:bCs/>
      <w:caps/>
      <w:sz w:val="22"/>
      <w:szCs w:val="22"/>
    </w:rPr>
  </w:style>
  <w:style w:type="paragraph" w:customStyle="1" w:styleId="Corpsdetexte31">
    <w:name w:val="Corps de texte 31"/>
    <w:basedOn w:val="Normal"/>
    <w:semiHidden/>
    <w:rsid w:val="00282572"/>
    <w:pPr>
      <w:overflowPunct/>
      <w:autoSpaceDE/>
      <w:autoSpaceDN/>
      <w:adjustRightInd/>
      <w:jc w:val="both"/>
      <w:textAlignment w:val="auto"/>
    </w:pPr>
    <w:rPr>
      <w:rFonts w:ascii="Times New Roman" w:hAnsi="Times New Roman"/>
      <w:sz w:val="20"/>
    </w:rPr>
  </w:style>
  <w:style w:type="character" w:customStyle="1" w:styleId="unitCar">
    <w:name w:val="unité Car"/>
    <w:rsid w:val="00282572"/>
    <w:rPr>
      <w:rFonts w:ascii="Arial Gras" w:hAnsi="Arial Gras" w:cs="Times New Roman"/>
      <w:b/>
      <w:bCs/>
      <w:caps/>
      <w:noProof/>
      <w:sz w:val="22"/>
      <w:lang w:val="fr-FR" w:eastAsia="fr-FR" w:bidi="ar-SA"/>
    </w:rPr>
  </w:style>
  <w:style w:type="paragraph" w:customStyle="1" w:styleId="Enumr2">
    <w:name w:val="Enuméré 2"/>
    <w:basedOn w:val="Enumr"/>
    <w:rsid w:val="001F0E88"/>
    <w:pPr>
      <w:numPr>
        <w:numId w:val="4"/>
      </w:numPr>
    </w:pPr>
  </w:style>
  <w:style w:type="character" w:customStyle="1" w:styleId="numreCar">
    <w:name w:val="énumére Car"/>
    <w:basedOn w:val="TexteCar"/>
    <w:rsid w:val="00282572"/>
    <w:rPr>
      <w:rFonts w:ascii="Arial" w:hAnsi="Arial" w:cs="Times New Roman"/>
      <w:sz w:val="22"/>
      <w:lang w:val="fr-FR" w:eastAsia="fr-FR" w:bidi="ar-SA"/>
    </w:rPr>
  </w:style>
  <w:style w:type="character" w:customStyle="1" w:styleId="EnumrCar">
    <w:name w:val="Enuméré Car"/>
    <w:rsid w:val="00282572"/>
    <w:rPr>
      <w:rFonts w:ascii="Arial" w:hAnsi="Arial" w:cs="Arial"/>
      <w:bCs/>
      <w:color w:val="000000"/>
      <w:sz w:val="22"/>
      <w:lang w:val="fr-FR" w:eastAsia="fr-FR" w:bidi="ar-SA"/>
    </w:rPr>
  </w:style>
  <w:style w:type="character" w:customStyle="1" w:styleId="PrixCar">
    <w:name w:val="Prix Car"/>
    <w:rsid w:val="00282572"/>
    <w:rPr>
      <w:rFonts w:ascii="Arial" w:hAnsi="Arial" w:cs="Arial"/>
      <w:b/>
      <w:bCs/>
      <w:caps/>
      <w:sz w:val="22"/>
      <w:szCs w:val="22"/>
      <w:lang w:val="fr-FR" w:eastAsia="fr-FR" w:bidi="ar-SA"/>
    </w:rPr>
  </w:style>
  <w:style w:type="paragraph" w:styleId="Corpsdetexte0">
    <w:name w:val="Body Text"/>
    <w:basedOn w:val="Normal"/>
    <w:rsid w:val="00282572"/>
    <w:pPr>
      <w:overflowPunct/>
      <w:autoSpaceDE/>
      <w:autoSpaceDN/>
      <w:adjustRightInd/>
      <w:spacing w:after="120"/>
      <w:textAlignment w:val="auto"/>
    </w:pPr>
    <w:rPr>
      <w:rFonts w:ascii="Times New Roman" w:hAnsi="Times New Roman"/>
      <w:sz w:val="20"/>
    </w:rPr>
  </w:style>
  <w:style w:type="paragraph" w:styleId="Corpsdetexte2">
    <w:name w:val="Body Text 2"/>
    <w:basedOn w:val="Normal"/>
    <w:rsid w:val="00282572"/>
    <w:pPr>
      <w:overflowPunct/>
      <w:autoSpaceDE/>
      <w:autoSpaceDN/>
      <w:adjustRightInd/>
      <w:jc w:val="both"/>
      <w:textAlignment w:val="auto"/>
    </w:pPr>
    <w:rPr>
      <w:rFonts w:ascii="Times New Roman" w:hAnsi="Times New Roman"/>
      <w:sz w:val="20"/>
    </w:rPr>
  </w:style>
  <w:style w:type="paragraph" w:customStyle="1" w:styleId="E1">
    <w:name w:val="E1"/>
    <w:basedOn w:val="Normal"/>
    <w:rsid w:val="00282572"/>
    <w:pPr>
      <w:keepNext/>
      <w:keepLines/>
      <w:numPr>
        <w:numId w:val="3"/>
      </w:numPr>
      <w:tabs>
        <w:tab w:val="left" w:pos="255"/>
      </w:tabs>
      <w:suppressAutoHyphens/>
      <w:overflowPunct/>
      <w:adjustRightInd/>
      <w:spacing w:before="40"/>
      <w:jc w:val="both"/>
      <w:textAlignment w:val="auto"/>
    </w:pPr>
    <w:rPr>
      <w:rFonts w:ascii="Times New Roman" w:hAnsi="Times New Roman"/>
      <w:color w:val="000000"/>
      <w:sz w:val="18"/>
    </w:rPr>
  </w:style>
  <w:style w:type="paragraph" w:customStyle="1" w:styleId="tiret">
    <w:name w:val="tiret"/>
    <w:basedOn w:val="Normal"/>
    <w:rsid w:val="00282572"/>
    <w:pPr>
      <w:overflowPunct/>
      <w:autoSpaceDE/>
      <w:autoSpaceDN/>
      <w:adjustRightInd/>
      <w:ind w:left="240" w:hanging="240"/>
      <w:jc w:val="both"/>
      <w:textAlignment w:val="auto"/>
    </w:pPr>
    <w:rPr>
      <w:rFonts w:ascii="CG Times (WN)" w:hAnsi="CG Times (WN)"/>
      <w:color w:val="000000"/>
      <w:lang w:val="en-US"/>
    </w:rPr>
  </w:style>
  <w:style w:type="paragraph" w:customStyle="1" w:styleId="Puce">
    <w:name w:val="Puce"/>
    <w:basedOn w:val="Normal"/>
    <w:rsid w:val="00282572"/>
    <w:pPr>
      <w:tabs>
        <w:tab w:val="left" w:pos="567"/>
      </w:tabs>
      <w:overflowPunct/>
      <w:autoSpaceDE/>
      <w:autoSpaceDN/>
      <w:adjustRightInd/>
      <w:spacing w:before="60" w:after="60"/>
      <w:ind w:left="567" w:hanging="397"/>
      <w:jc w:val="both"/>
      <w:textAlignment w:val="auto"/>
    </w:pPr>
    <w:rPr>
      <w:rFonts w:ascii="Times New Roman" w:hAnsi="Times New Roman"/>
      <w:sz w:val="20"/>
    </w:rPr>
  </w:style>
  <w:style w:type="paragraph" w:styleId="Retraitcorpsdetexte">
    <w:name w:val="Body Text Indent"/>
    <w:basedOn w:val="Normal"/>
    <w:rsid w:val="00282572"/>
    <w:pPr>
      <w:overflowPunct/>
      <w:autoSpaceDE/>
      <w:autoSpaceDN/>
      <w:adjustRightInd/>
      <w:spacing w:after="120"/>
      <w:ind w:left="283"/>
      <w:textAlignment w:val="auto"/>
    </w:pPr>
    <w:rPr>
      <w:rFonts w:ascii="Times New Roman" w:hAnsi="Times New Roman"/>
      <w:sz w:val="20"/>
    </w:rPr>
  </w:style>
  <w:style w:type="paragraph" w:styleId="Notedebasdepage">
    <w:name w:val="footnote text"/>
    <w:basedOn w:val="Normal"/>
    <w:semiHidden/>
    <w:rsid w:val="00282572"/>
    <w:pPr>
      <w:overflowPunct/>
      <w:autoSpaceDE/>
      <w:autoSpaceDN/>
      <w:adjustRightInd/>
      <w:textAlignment w:val="auto"/>
    </w:pPr>
    <w:rPr>
      <w:rFonts w:ascii="Times New Roman" w:hAnsi="Times New Roman"/>
      <w:sz w:val="20"/>
    </w:rPr>
  </w:style>
  <w:style w:type="paragraph" w:styleId="Corpsdetexte3">
    <w:name w:val="Body Text 3"/>
    <w:basedOn w:val="Normal"/>
    <w:rsid w:val="00282572"/>
    <w:pPr>
      <w:overflowPunct/>
      <w:autoSpaceDE/>
      <w:autoSpaceDN/>
      <w:adjustRightInd/>
      <w:spacing w:after="120"/>
      <w:textAlignment w:val="auto"/>
    </w:pPr>
    <w:rPr>
      <w:rFonts w:ascii="Times New Roman" w:hAnsi="Times New Roman"/>
      <w:sz w:val="16"/>
    </w:rPr>
  </w:style>
  <w:style w:type="paragraph" w:styleId="Retraitcorpsdetexte3">
    <w:name w:val="Body Text Indent 3"/>
    <w:basedOn w:val="Normal"/>
    <w:rsid w:val="00282572"/>
    <w:pPr>
      <w:overflowPunct/>
      <w:autoSpaceDE/>
      <w:autoSpaceDN/>
      <w:adjustRightInd/>
      <w:spacing w:after="120"/>
      <w:ind w:left="283"/>
      <w:textAlignment w:val="auto"/>
    </w:pPr>
    <w:rPr>
      <w:rFonts w:ascii="Times New Roman" w:hAnsi="Times New Roman"/>
      <w:sz w:val="16"/>
    </w:rPr>
  </w:style>
  <w:style w:type="paragraph" w:styleId="Normalcentr">
    <w:name w:val="Block Text"/>
    <w:basedOn w:val="Normal"/>
    <w:rsid w:val="00282572"/>
    <w:pPr>
      <w:overflowPunct/>
      <w:autoSpaceDE/>
      <w:autoSpaceDN/>
      <w:adjustRightInd/>
      <w:ind w:left="213" w:right="71" w:hanging="213"/>
      <w:jc w:val="both"/>
      <w:textAlignment w:val="auto"/>
    </w:pPr>
    <w:rPr>
      <w:rFonts w:ascii="Times New Roman" w:hAnsi="Times New Roman"/>
      <w:sz w:val="20"/>
    </w:rPr>
  </w:style>
  <w:style w:type="character" w:styleId="Numrodepage">
    <w:name w:val="page number"/>
    <w:rsid w:val="00282572"/>
    <w:rPr>
      <w:rFonts w:cs="Times New Roman"/>
    </w:rPr>
  </w:style>
  <w:style w:type="paragraph" w:customStyle="1" w:styleId="Titre10">
    <w:name w:val="Titre 10"/>
    <w:basedOn w:val="Normal"/>
    <w:rsid w:val="00282572"/>
    <w:pPr>
      <w:keepLines/>
      <w:overflowPunct/>
      <w:autoSpaceDE/>
      <w:autoSpaceDN/>
      <w:adjustRightInd/>
      <w:jc w:val="both"/>
      <w:textAlignment w:val="auto"/>
      <w:outlineLvl w:val="0"/>
    </w:pPr>
    <w:rPr>
      <w:b/>
      <w:caps/>
      <w:u w:val="single"/>
    </w:rPr>
  </w:style>
  <w:style w:type="paragraph" w:styleId="Titre">
    <w:name w:val="Title"/>
    <w:basedOn w:val="Normal"/>
    <w:qFormat/>
    <w:rsid w:val="00E35546"/>
    <w:pPr>
      <w:overflowPunct/>
      <w:autoSpaceDE/>
      <w:autoSpaceDN/>
      <w:adjustRightInd/>
      <w:jc w:val="center"/>
      <w:textAlignment w:val="auto"/>
    </w:pPr>
    <w:rPr>
      <w:rFonts w:ascii="Times New Roman" w:hAnsi="Times New Roman"/>
      <w:b/>
      <w:bCs/>
      <w:szCs w:val="28"/>
      <w:u w:val="single"/>
    </w:rPr>
  </w:style>
  <w:style w:type="character" w:customStyle="1" w:styleId="titreprixCar1">
    <w:name w:val="titre prix Car1"/>
    <w:link w:val="titreprix"/>
    <w:locked/>
    <w:rsid w:val="002A018C"/>
    <w:rPr>
      <w:rFonts w:ascii="Arial Gras" w:hAnsi="Arial Gras" w:cs="Arial"/>
      <w:b/>
      <w:bCs/>
      <w:caps/>
      <w:sz w:val="24"/>
      <w:szCs w:val="24"/>
    </w:rPr>
  </w:style>
  <w:style w:type="paragraph" w:customStyle="1" w:styleId="Corpsdetexte21">
    <w:name w:val="Corps de texte 21"/>
    <w:basedOn w:val="Normal"/>
    <w:rsid w:val="00940854"/>
    <w:pPr>
      <w:widowControl w:val="0"/>
      <w:suppressAutoHyphens/>
      <w:autoSpaceDN/>
      <w:adjustRightInd/>
      <w:jc w:val="center"/>
    </w:pPr>
    <w:rPr>
      <w:sz w:val="48"/>
      <w:lang w:eastAsia="ar-SA"/>
    </w:rPr>
  </w:style>
  <w:style w:type="paragraph" w:customStyle="1" w:styleId="CharCharCarCarCharChar">
    <w:name w:val="Char Char Car Car Char Char"/>
    <w:basedOn w:val="Normal"/>
    <w:rsid w:val="00940854"/>
    <w:pPr>
      <w:overflowPunct/>
      <w:autoSpaceDE/>
      <w:autoSpaceDN/>
      <w:adjustRightInd/>
      <w:spacing w:after="160" w:line="240" w:lineRule="exact"/>
      <w:textAlignment w:val="auto"/>
    </w:pPr>
    <w:rPr>
      <w:rFonts w:ascii="Verdana" w:hAnsi="Verdana"/>
      <w:sz w:val="20"/>
      <w:lang w:val="en-US" w:eastAsia="en-US"/>
    </w:rPr>
  </w:style>
  <w:style w:type="character" w:customStyle="1" w:styleId="EnumrCar1">
    <w:name w:val="Enuméré Car1"/>
    <w:link w:val="Enumr"/>
    <w:locked/>
    <w:rsid w:val="00C93301"/>
    <w:rPr>
      <w:rFonts w:ascii="Century Gothic" w:hAnsi="Century Gothic" w:cs="Arial"/>
      <w:color w:val="000000"/>
      <w:sz w:val="18"/>
    </w:rPr>
  </w:style>
  <w:style w:type="paragraph" w:customStyle="1" w:styleId="StylerubriqueCenturyGothic">
    <w:name w:val="Style rubrique + Century Gothic"/>
    <w:basedOn w:val="rubrique"/>
    <w:rsid w:val="00D4679F"/>
    <w:pPr>
      <w:jc w:val="left"/>
    </w:pPr>
    <w:rPr>
      <w:rFonts w:ascii="Century Gothic" w:hAnsi="Century Gothic"/>
      <w:bCs/>
    </w:rPr>
  </w:style>
  <w:style w:type="paragraph" w:customStyle="1" w:styleId="StyletitreprixCenturyGothic">
    <w:name w:val="Style titre prix + Century Gothic"/>
    <w:basedOn w:val="titreprix"/>
    <w:link w:val="StyletitreprixCenturyGothicCar"/>
    <w:rsid w:val="00CA6590"/>
    <w:rPr>
      <w:rFonts w:ascii="Century Gothic" w:hAnsi="Century Gothic"/>
      <w:sz w:val="20"/>
    </w:rPr>
  </w:style>
  <w:style w:type="character" w:customStyle="1" w:styleId="StyletitreprixCenturyGothicCar">
    <w:name w:val="Style titre prix + Century Gothic Car"/>
    <w:link w:val="StyletitreprixCenturyGothic"/>
    <w:rsid w:val="00CA6590"/>
    <w:rPr>
      <w:rFonts w:ascii="Century Gothic" w:hAnsi="Century Gothic" w:cs="Arial"/>
      <w:b/>
      <w:bCs/>
      <w:caps/>
      <w:szCs w:val="24"/>
    </w:rPr>
  </w:style>
  <w:style w:type="paragraph" w:customStyle="1" w:styleId="StyleTexteBPUCenturyGothic">
    <w:name w:val="Style Texte BPU + Century Gothic"/>
    <w:basedOn w:val="TexteBPU"/>
    <w:link w:val="StyleTexteBPUCenturyGothicCar"/>
    <w:rsid w:val="00CA6590"/>
    <w:rPr>
      <w:rFonts w:ascii="Century Gothic" w:hAnsi="Century Gothic"/>
    </w:rPr>
  </w:style>
  <w:style w:type="character" w:customStyle="1" w:styleId="StyleTexteBPUCenturyGothicCar">
    <w:name w:val="Style Texte BPU + Century Gothic Car"/>
    <w:link w:val="StyleTexteBPUCenturyGothic"/>
    <w:rsid w:val="00CA6590"/>
    <w:rPr>
      <w:rFonts w:ascii="Century Gothic" w:hAnsi="Century Gothic" w:cs="Times New Roman"/>
      <w:bCs/>
      <w:color w:val="000000"/>
      <w:sz w:val="22"/>
      <w:lang w:val="fr-FR" w:eastAsia="fr-FR" w:bidi="ar-SA"/>
    </w:rPr>
  </w:style>
  <w:style w:type="paragraph" w:customStyle="1" w:styleId="StylePrixCenturyGothic">
    <w:name w:val="Style Prix + Century Gothic"/>
    <w:basedOn w:val="Prix"/>
    <w:rsid w:val="00CA6590"/>
    <w:rPr>
      <w:rFonts w:ascii="Century Gothic" w:hAnsi="Century Gothic"/>
      <w:sz w:val="20"/>
    </w:rPr>
  </w:style>
  <w:style w:type="paragraph" w:customStyle="1" w:styleId="StyleEnumrCenturyGothic">
    <w:name w:val="Style Enuméré + Century Gothic"/>
    <w:basedOn w:val="Enumr"/>
    <w:link w:val="StyleEnumrCenturyGothicCar"/>
    <w:autoRedefine/>
    <w:rsid w:val="00970A35"/>
    <w:pPr>
      <w:spacing w:before="0"/>
    </w:pPr>
    <w:rPr>
      <w:bCs/>
      <w:sz w:val="20"/>
    </w:rPr>
  </w:style>
  <w:style w:type="character" w:customStyle="1" w:styleId="StyleEnumrCenturyGothicCar">
    <w:name w:val="Style Enuméré + Century Gothic Car"/>
    <w:link w:val="StyleEnumrCenturyGothic"/>
    <w:rsid w:val="00970A35"/>
    <w:rPr>
      <w:rFonts w:ascii="Century Gothic" w:hAnsi="Century Gothic" w:cs="Arial"/>
      <w:bCs/>
      <w:color w:val="000000"/>
    </w:rPr>
  </w:style>
  <w:style w:type="paragraph" w:customStyle="1" w:styleId="StyletitreprixCenturyGothicJustifiAvant12pt">
    <w:name w:val="Style titre prix + Century Gothic Justifié Avant : 12 pt"/>
    <w:basedOn w:val="titreprix"/>
    <w:rsid w:val="00A112DF"/>
    <w:pPr>
      <w:spacing w:before="240"/>
      <w:jc w:val="both"/>
    </w:pPr>
    <w:rPr>
      <w:rFonts w:ascii="Century Gothic" w:hAnsi="Century Gothic"/>
      <w:sz w:val="20"/>
      <w:szCs w:val="20"/>
    </w:rPr>
  </w:style>
  <w:style w:type="character" w:customStyle="1" w:styleId="En-tteCar">
    <w:name w:val="En-tête Car"/>
    <w:link w:val="En-tte"/>
    <w:uiPriority w:val="99"/>
    <w:rsid w:val="009D5D5C"/>
    <w:rPr>
      <w:rFonts w:ascii="Arial" w:hAnsi="Arial"/>
      <w:sz w:val="24"/>
    </w:rPr>
  </w:style>
  <w:style w:type="character" w:customStyle="1" w:styleId="PieddepageCar">
    <w:name w:val="Pied de page Car"/>
    <w:link w:val="Pieddepage"/>
    <w:uiPriority w:val="99"/>
    <w:rsid w:val="009D5D5C"/>
    <w:rPr>
      <w:rFonts w:ascii="Arial" w:hAnsi="Arial"/>
      <w:sz w:val="22"/>
    </w:rPr>
  </w:style>
  <w:style w:type="paragraph" w:customStyle="1" w:styleId="Style1">
    <w:name w:val="Style1"/>
    <w:basedOn w:val="TM2"/>
    <w:rsid w:val="001F0AFA"/>
    <w:rPr>
      <w:rFonts w:ascii="Century Gothic" w:hAnsi="Century Gothic"/>
      <w:noProof/>
      <w:sz w:val="20"/>
    </w:rPr>
  </w:style>
  <w:style w:type="paragraph" w:customStyle="1" w:styleId="Puce1">
    <w:name w:val="Puce 1"/>
    <w:basedOn w:val="Paragraphe1"/>
    <w:link w:val="Puce1Car"/>
    <w:autoRedefine/>
    <w:rsid w:val="00F31DD8"/>
    <w:pPr>
      <w:numPr>
        <w:numId w:val="5"/>
      </w:numPr>
      <w:spacing w:before="0" w:after="120"/>
      <w:ind w:left="357" w:hanging="357"/>
    </w:pPr>
  </w:style>
  <w:style w:type="paragraph" w:customStyle="1" w:styleId="Paragraphe1">
    <w:name w:val="Paragraphe 1"/>
    <w:basedOn w:val="Normal"/>
    <w:link w:val="Paragraphe1Car"/>
    <w:autoRedefine/>
    <w:rsid w:val="00F31DD8"/>
    <w:pPr>
      <w:overflowPunct/>
      <w:autoSpaceDE/>
      <w:autoSpaceDN/>
      <w:adjustRightInd/>
      <w:spacing w:before="120" w:after="240"/>
      <w:jc w:val="both"/>
      <w:textAlignment w:val="auto"/>
    </w:pPr>
    <w:rPr>
      <w:rFonts w:ascii="Calibri" w:eastAsia="Arial" w:hAnsi="Calibri"/>
      <w:szCs w:val="24"/>
    </w:rPr>
  </w:style>
  <w:style w:type="character" w:customStyle="1" w:styleId="Paragraphe1Car">
    <w:name w:val="Paragraphe 1 Car"/>
    <w:link w:val="Paragraphe1"/>
    <w:rsid w:val="00F31DD8"/>
    <w:rPr>
      <w:rFonts w:ascii="Calibri" w:eastAsia="Arial" w:hAnsi="Calibri"/>
      <w:sz w:val="24"/>
      <w:szCs w:val="24"/>
    </w:rPr>
  </w:style>
  <w:style w:type="character" w:customStyle="1" w:styleId="Puce1Car">
    <w:name w:val="Puce 1 Car"/>
    <w:link w:val="Puce1"/>
    <w:rsid w:val="00F31DD8"/>
    <w:rPr>
      <w:rFonts w:ascii="Calibri" w:eastAsia="Arial" w:hAnsi="Calibri"/>
      <w:sz w:val="24"/>
      <w:szCs w:val="24"/>
    </w:rPr>
  </w:style>
  <w:style w:type="character" w:customStyle="1" w:styleId="RTFNum27">
    <w:name w:val="RTF_Num 2 7"/>
    <w:rsid w:val="005C1DA1"/>
    <w:rPr>
      <w:rFonts w:ascii="Symbol" w:eastAsia="Symbol" w:hAnsi="Symbol"/>
      <w:color w:val="000000"/>
      <w:sz w:val="20"/>
    </w:rPr>
  </w:style>
  <w:style w:type="paragraph" w:styleId="Paragraphedeliste">
    <w:name w:val="List Paragraph"/>
    <w:basedOn w:val="Normal"/>
    <w:uiPriority w:val="34"/>
    <w:qFormat/>
    <w:rsid w:val="00726D6E"/>
    <w:pPr>
      <w:ind w:left="720"/>
      <w:contextualSpacing/>
    </w:pPr>
  </w:style>
  <w:style w:type="paragraph" w:customStyle="1" w:styleId="Titre11">
    <w:name w:val="Titre 11"/>
    <w:basedOn w:val="Normal"/>
    <w:uiPriority w:val="1"/>
    <w:qFormat/>
    <w:rsid w:val="00C72A19"/>
    <w:pPr>
      <w:widowControl w:val="0"/>
      <w:overflowPunct/>
      <w:adjustRightInd/>
      <w:spacing w:line="413" w:lineRule="exact"/>
      <w:ind w:left="1178" w:right="626"/>
      <w:jc w:val="center"/>
      <w:textAlignment w:val="auto"/>
      <w:outlineLvl w:val="1"/>
    </w:pPr>
    <w:rPr>
      <w:rFonts w:ascii="Arial Narrow" w:eastAsia="Arial Narrow" w:hAnsi="Arial Narrow" w:cs="Arial Narrow"/>
      <w:b/>
      <w:bCs/>
      <w:sz w:val="36"/>
      <w:szCs w:val="36"/>
      <w:lang w:bidi="fr-FR"/>
    </w:rPr>
  </w:style>
  <w:style w:type="paragraph" w:customStyle="1" w:styleId="Titre21">
    <w:name w:val="Titre 21"/>
    <w:basedOn w:val="Normal"/>
    <w:uiPriority w:val="1"/>
    <w:qFormat/>
    <w:rsid w:val="00C72A19"/>
    <w:pPr>
      <w:widowControl w:val="0"/>
      <w:overflowPunct/>
      <w:adjustRightInd/>
      <w:ind w:left="132"/>
      <w:textAlignment w:val="auto"/>
      <w:outlineLvl w:val="2"/>
    </w:pPr>
    <w:rPr>
      <w:rFonts w:ascii="Arial Narrow" w:eastAsia="Arial Narrow" w:hAnsi="Arial Narrow" w:cs="Arial Narrow"/>
      <w:b/>
      <w:bCs/>
      <w:sz w:val="28"/>
      <w:szCs w:val="28"/>
      <w:lang w:bidi="fr-FR"/>
    </w:rPr>
  </w:style>
  <w:style w:type="paragraph" w:customStyle="1" w:styleId="Titre31">
    <w:name w:val="Titre 31"/>
    <w:basedOn w:val="Normal"/>
    <w:uiPriority w:val="1"/>
    <w:qFormat/>
    <w:rsid w:val="00C72A19"/>
    <w:pPr>
      <w:widowControl w:val="0"/>
      <w:overflowPunct/>
      <w:adjustRightInd/>
      <w:ind w:left="132"/>
      <w:textAlignment w:val="auto"/>
      <w:outlineLvl w:val="3"/>
    </w:pPr>
    <w:rPr>
      <w:rFonts w:ascii="Arial Narrow" w:eastAsia="Arial Narrow" w:hAnsi="Arial Narrow" w:cs="Arial Narrow"/>
      <w:b/>
      <w:bCs/>
      <w:szCs w:val="24"/>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7419236">
      <w:bodyDiv w:val="1"/>
      <w:marLeft w:val="0"/>
      <w:marRight w:val="0"/>
      <w:marTop w:val="0"/>
      <w:marBottom w:val="0"/>
      <w:divBdr>
        <w:top w:val="none" w:sz="0" w:space="0" w:color="auto"/>
        <w:left w:val="none" w:sz="0" w:space="0" w:color="auto"/>
        <w:bottom w:val="none" w:sz="0" w:space="0" w:color="auto"/>
        <w:right w:val="none" w:sz="0" w:space="0" w:color="auto"/>
      </w:divBdr>
    </w:div>
    <w:div w:id="141165891">
      <w:bodyDiv w:val="1"/>
      <w:marLeft w:val="0"/>
      <w:marRight w:val="0"/>
      <w:marTop w:val="0"/>
      <w:marBottom w:val="0"/>
      <w:divBdr>
        <w:top w:val="none" w:sz="0" w:space="0" w:color="auto"/>
        <w:left w:val="none" w:sz="0" w:space="0" w:color="auto"/>
        <w:bottom w:val="none" w:sz="0" w:space="0" w:color="auto"/>
        <w:right w:val="none" w:sz="0" w:space="0" w:color="auto"/>
      </w:divBdr>
    </w:div>
    <w:div w:id="165366529">
      <w:bodyDiv w:val="1"/>
      <w:marLeft w:val="0"/>
      <w:marRight w:val="0"/>
      <w:marTop w:val="0"/>
      <w:marBottom w:val="0"/>
      <w:divBdr>
        <w:top w:val="none" w:sz="0" w:space="0" w:color="auto"/>
        <w:left w:val="none" w:sz="0" w:space="0" w:color="auto"/>
        <w:bottom w:val="none" w:sz="0" w:space="0" w:color="auto"/>
        <w:right w:val="none" w:sz="0" w:space="0" w:color="auto"/>
      </w:divBdr>
    </w:div>
    <w:div w:id="279533639">
      <w:bodyDiv w:val="1"/>
      <w:marLeft w:val="0"/>
      <w:marRight w:val="0"/>
      <w:marTop w:val="0"/>
      <w:marBottom w:val="0"/>
      <w:divBdr>
        <w:top w:val="none" w:sz="0" w:space="0" w:color="auto"/>
        <w:left w:val="none" w:sz="0" w:space="0" w:color="auto"/>
        <w:bottom w:val="none" w:sz="0" w:space="0" w:color="auto"/>
        <w:right w:val="none" w:sz="0" w:space="0" w:color="auto"/>
      </w:divBdr>
    </w:div>
    <w:div w:id="429357782">
      <w:bodyDiv w:val="1"/>
      <w:marLeft w:val="0"/>
      <w:marRight w:val="0"/>
      <w:marTop w:val="0"/>
      <w:marBottom w:val="0"/>
      <w:divBdr>
        <w:top w:val="none" w:sz="0" w:space="0" w:color="auto"/>
        <w:left w:val="none" w:sz="0" w:space="0" w:color="auto"/>
        <w:bottom w:val="none" w:sz="0" w:space="0" w:color="auto"/>
        <w:right w:val="none" w:sz="0" w:space="0" w:color="auto"/>
      </w:divBdr>
    </w:div>
    <w:div w:id="479927563">
      <w:bodyDiv w:val="1"/>
      <w:marLeft w:val="0"/>
      <w:marRight w:val="0"/>
      <w:marTop w:val="0"/>
      <w:marBottom w:val="0"/>
      <w:divBdr>
        <w:top w:val="none" w:sz="0" w:space="0" w:color="auto"/>
        <w:left w:val="none" w:sz="0" w:space="0" w:color="auto"/>
        <w:bottom w:val="none" w:sz="0" w:space="0" w:color="auto"/>
        <w:right w:val="none" w:sz="0" w:space="0" w:color="auto"/>
      </w:divBdr>
    </w:div>
    <w:div w:id="595406179">
      <w:bodyDiv w:val="1"/>
      <w:marLeft w:val="0"/>
      <w:marRight w:val="0"/>
      <w:marTop w:val="0"/>
      <w:marBottom w:val="0"/>
      <w:divBdr>
        <w:top w:val="none" w:sz="0" w:space="0" w:color="auto"/>
        <w:left w:val="none" w:sz="0" w:space="0" w:color="auto"/>
        <w:bottom w:val="none" w:sz="0" w:space="0" w:color="auto"/>
        <w:right w:val="none" w:sz="0" w:space="0" w:color="auto"/>
      </w:divBdr>
    </w:div>
    <w:div w:id="664746007">
      <w:bodyDiv w:val="1"/>
      <w:marLeft w:val="0"/>
      <w:marRight w:val="0"/>
      <w:marTop w:val="0"/>
      <w:marBottom w:val="0"/>
      <w:divBdr>
        <w:top w:val="none" w:sz="0" w:space="0" w:color="auto"/>
        <w:left w:val="none" w:sz="0" w:space="0" w:color="auto"/>
        <w:bottom w:val="none" w:sz="0" w:space="0" w:color="auto"/>
        <w:right w:val="none" w:sz="0" w:space="0" w:color="auto"/>
      </w:divBdr>
    </w:div>
    <w:div w:id="714431963">
      <w:bodyDiv w:val="1"/>
      <w:marLeft w:val="0"/>
      <w:marRight w:val="0"/>
      <w:marTop w:val="0"/>
      <w:marBottom w:val="0"/>
      <w:divBdr>
        <w:top w:val="none" w:sz="0" w:space="0" w:color="auto"/>
        <w:left w:val="none" w:sz="0" w:space="0" w:color="auto"/>
        <w:bottom w:val="none" w:sz="0" w:space="0" w:color="auto"/>
        <w:right w:val="none" w:sz="0" w:space="0" w:color="auto"/>
      </w:divBdr>
    </w:div>
    <w:div w:id="797188783">
      <w:bodyDiv w:val="1"/>
      <w:marLeft w:val="0"/>
      <w:marRight w:val="0"/>
      <w:marTop w:val="0"/>
      <w:marBottom w:val="0"/>
      <w:divBdr>
        <w:top w:val="none" w:sz="0" w:space="0" w:color="auto"/>
        <w:left w:val="none" w:sz="0" w:space="0" w:color="auto"/>
        <w:bottom w:val="none" w:sz="0" w:space="0" w:color="auto"/>
        <w:right w:val="none" w:sz="0" w:space="0" w:color="auto"/>
      </w:divBdr>
    </w:div>
    <w:div w:id="816653734">
      <w:bodyDiv w:val="1"/>
      <w:marLeft w:val="0"/>
      <w:marRight w:val="0"/>
      <w:marTop w:val="0"/>
      <w:marBottom w:val="0"/>
      <w:divBdr>
        <w:top w:val="none" w:sz="0" w:space="0" w:color="auto"/>
        <w:left w:val="none" w:sz="0" w:space="0" w:color="auto"/>
        <w:bottom w:val="none" w:sz="0" w:space="0" w:color="auto"/>
        <w:right w:val="none" w:sz="0" w:space="0" w:color="auto"/>
      </w:divBdr>
    </w:div>
    <w:div w:id="837963853">
      <w:bodyDiv w:val="1"/>
      <w:marLeft w:val="0"/>
      <w:marRight w:val="0"/>
      <w:marTop w:val="0"/>
      <w:marBottom w:val="0"/>
      <w:divBdr>
        <w:top w:val="none" w:sz="0" w:space="0" w:color="auto"/>
        <w:left w:val="none" w:sz="0" w:space="0" w:color="auto"/>
        <w:bottom w:val="none" w:sz="0" w:space="0" w:color="auto"/>
        <w:right w:val="none" w:sz="0" w:space="0" w:color="auto"/>
      </w:divBdr>
    </w:div>
    <w:div w:id="868950908">
      <w:bodyDiv w:val="1"/>
      <w:marLeft w:val="0"/>
      <w:marRight w:val="0"/>
      <w:marTop w:val="0"/>
      <w:marBottom w:val="0"/>
      <w:divBdr>
        <w:top w:val="none" w:sz="0" w:space="0" w:color="auto"/>
        <w:left w:val="none" w:sz="0" w:space="0" w:color="auto"/>
        <w:bottom w:val="none" w:sz="0" w:space="0" w:color="auto"/>
        <w:right w:val="none" w:sz="0" w:space="0" w:color="auto"/>
      </w:divBdr>
    </w:div>
    <w:div w:id="879324820">
      <w:bodyDiv w:val="1"/>
      <w:marLeft w:val="0"/>
      <w:marRight w:val="0"/>
      <w:marTop w:val="0"/>
      <w:marBottom w:val="0"/>
      <w:divBdr>
        <w:top w:val="none" w:sz="0" w:space="0" w:color="auto"/>
        <w:left w:val="none" w:sz="0" w:space="0" w:color="auto"/>
        <w:bottom w:val="none" w:sz="0" w:space="0" w:color="auto"/>
        <w:right w:val="none" w:sz="0" w:space="0" w:color="auto"/>
      </w:divBdr>
    </w:div>
    <w:div w:id="1039280778">
      <w:bodyDiv w:val="1"/>
      <w:marLeft w:val="0"/>
      <w:marRight w:val="0"/>
      <w:marTop w:val="0"/>
      <w:marBottom w:val="0"/>
      <w:divBdr>
        <w:top w:val="none" w:sz="0" w:space="0" w:color="auto"/>
        <w:left w:val="none" w:sz="0" w:space="0" w:color="auto"/>
        <w:bottom w:val="none" w:sz="0" w:space="0" w:color="auto"/>
        <w:right w:val="none" w:sz="0" w:space="0" w:color="auto"/>
      </w:divBdr>
    </w:div>
    <w:div w:id="1041367563">
      <w:bodyDiv w:val="1"/>
      <w:marLeft w:val="0"/>
      <w:marRight w:val="0"/>
      <w:marTop w:val="0"/>
      <w:marBottom w:val="0"/>
      <w:divBdr>
        <w:top w:val="none" w:sz="0" w:space="0" w:color="auto"/>
        <w:left w:val="none" w:sz="0" w:space="0" w:color="auto"/>
        <w:bottom w:val="none" w:sz="0" w:space="0" w:color="auto"/>
        <w:right w:val="none" w:sz="0" w:space="0" w:color="auto"/>
      </w:divBdr>
    </w:div>
    <w:div w:id="1101686748">
      <w:bodyDiv w:val="1"/>
      <w:marLeft w:val="0"/>
      <w:marRight w:val="0"/>
      <w:marTop w:val="0"/>
      <w:marBottom w:val="0"/>
      <w:divBdr>
        <w:top w:val="none" w:sz="0" w:space="0" w:color="auto"/>
        <w:left w:val="none" w:sz="0" w:space="0" w:color="auto"/>
        <w:bottom w:val="none" w:sz="0" w:space="0" w:color="auto"/>
        <w:right w:val="none" w:sz="0" w:space="0" w:color="auto"/>
      </w:divBdr>
    </w:div>
    <w:div w:id="1170293405">
      <w:bodyDiv w:val="1"/>
      <w:marLeft w:val="0"/>
      <w:marRight w:val="0"/>
      <w:marTop w:val="0"/>
      <w:marBottom w:val="0"/>
      <w:divBdr>
        <w:top w:val="none" w:sz="0" w:space="0" w:color="auto"/>
        <w:left w:val="none" w:sz="0" w:space="0" w:color="auto"/>
        <w:bottom w:val="none" w:sz="0" w:space="0" w:color="auto"/>
        <w:right w:val="none" w:sz="0" w:space="0" w:color="auto"/>
      </w:divBdr>
    </w:div>
    <w:div w:id="1312438763">
      <w:bodyDiv w:val="1"/>
      <w:marLeft w:val="0"/>
      <w:marRight w:val="0"/>
      <w:marTop w:val="0"/>
      <w:marBottom w:val="0"/>
      <w:divBdr>
        <w:top w:val="none" w:sz="0" w:space="0" w:color="auto"/>
        <w:left w:val="none" w:sz="0" w:space="0" w:color="auto"/>
        <w:bottom w:val="none" w:sz="0" w:space="0" w:color="auto"/>
        <w:right w:val="none" w:sz="0" w:space="0" w:color="auto"/>
      </w:divBdr>
    </w:div>
    <w:div w:id="1558315852">
      <w:bodyDiv w:val="1"/>
      <w:marLeft w:val="0"/>
      <w:marRight w:val="0"/>
      <w:marTop w:val="0"/>
      <w:marBottom w:val="0"/>
      <w:divBdr>
        <w:top w:val="none" w:sz="0" w:space="0" w:color="auto"/>
        <w:left w:val="none" w:sz="0" w:space="0" w:color="auto"/>
        <w:bottom w:val="none" w:sz="0" w:space="0" w:color="auto"/>
        <w:right w:val="none" w:sz="0" w:space="0" w:color="auto"/>
      </w:divBdr>
    </w:div>
    <w:div w:id="1601529671">
      <w:bodyDiv w:val="1"/>
      <w:marLeft w:val="0"/>
      <w:marRight w:val="0"/>
      <w:marTop w:val="0"/>
      <w:marBottom w:val="0"/>
      <w:divBdr>
        <w:top w:val="none" w:sz="0" w:space="0" w:color="auto"/>
        <w:left w:val="none" w:sz="0" w:space="0" w:color="auto"/>
        <w:bottom w:val="none" w:sz="0" w:space="0" w:color="auto"/>
        <w:right w:val="none" w:sz="0" w:space="0" w:color="auto"/>
      </w:divBdr>
    </w:div>
    <w:div w:id="1622683125">
      <w:bodyDiv w:val="1"/>
      <w:marLeft w:val="0"/>
      <w:marRight w:val="0"/>
      <w:marTop w:val="0"/>
      <w:marBottom w:val="0"/>
      <w:divBdr>
        <w:top w:val="none" w:sz="0" w:space="0" w:color="auto"/>
        <w:left w:val="none" w:sz="0" w:space="0" w:color="auto"/>
        <w:bottom w:val="none" w:sz="0" w:space="0" w:color="auto"/>
        <w:right w:val="none" w:sz="0" w:space="0" w:color="auto"/>
      </w:divBdr>
    </w:div>
    <w:div w:id="1947030888">
      <w:bodyDiv w:val="1"/>
      <w:marLeft w:val="0"/>
      <w:marRight w:val="0"/>
      <w:marTop w:val="0"/>
      <w:marBottom w:val="0"/>
      <w:divBdr>
        <w:top w:val="none" w:sz="0" w:space="0" w:color="auto"/>
        <w:left w:val="none" w:sz="0" w:space="0" w:color="auto"/>
        <w:bottom w:val="none" w:sz="0" w:space="0" w:color="auto"/>
        <w:right w:val="none" w:sz="0" w:space="0" w:color="auto"/>
      </w:divBdr>
    </w:div>
    <w:div w:id="19904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atpubl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behc.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CHINI.CORBEIL\Application%20Data\Microsoft\Mod&#232;les\BPU.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2E8F-6037-4833-8062-0E1DDA9F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BPU.dot</Template>
  <TotalTime>20</TotalTime>
  <Pages>13</Pages>
  <Words>4485</Words>
  <Characters>25937</Characters>
  <Application>Microsoft Office Word</Application>
  <DocSecurity>0</DocSecurity>
  <Lines>216</Lines>
  <Paragraphs>60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30362</CharactersWithSpaces>
  <SharedDoc>false</SharedDoc>
  <HLinks>
    <vt:vector size="270" baseType="variant">
      <vt:variant>
        <vt:i4>1835069</vt:i4>
      </vt:variant>
      <vt:variant>
        <vt:i4>266</vt:i4>
      </vt:variant>
      <vt:variant>
        <vt:i4>0</vt:i4>
      </vt:variant>
      <vt:variant>
        <vt:i4>5</vt:i4>
      </vt:variant>
      <vt:variant>
        <vt:lpwstr/>
      </vt:variant>
      <vt:variant>
        <vt:lpwstr>_Toc402183394</vt:lpwstr>
      </vt:variant>
      <vt:variant>
        <vt:i4>1835069</vt:i4>
      </vt:variant>
      <vt:variant>
        <vt:i4>260</vt:i4>
      </vt:variant>
      <vt:variant>
        <vt:i4>0</vt:i4>
      </vt:variant>
      <vt:variant>
        <vt:i4>5</vt:i4>
      </vt:variant>
      <vt:variant>
        <vt:lpwstr/>
      </vt:variant>
      <vt:variant>
        <vt:lpwstr>_Toc402183393</vt:lpwstr>
      </vt:variant>
      <vt:variant>
        <vt:i4>1835069</vt:i4>
      </vt:variant>
      <vt:variant>
        <vt:i4>254</vt:i4>
      </vt:variant>
      <vt:variant>
        <vt:i4>0</vt:i4>
      </vt:variant>
      <vt:variant>
        <vt:i4>5</vt:i4>
      </vt:variant>
      <vt:variant>
        <vt:lpwstr/>
      </vt:variant>
      <vt:variant>
        <vt:lpwstr>_Toc402183392</vt:lpwstr>
      </vt:variant>
      <vt:variant>
        <vt:i4>1835069</vt:i4>
      </vt:variant>
      <vt:variant>
        <vt:i4>248</vt:i4>
      </vt:variant>
      <vt:variant>
        <vt:i4>0</vt:i4>
      </vt:variant>
      <vt:variant>
        <vt:i4>5</vt:i4>
      </vt:variant>
      <vt:variant>
        <vt:lpwstr/>
      </vt:variant>
      <vt:variant>
        <vt:lpwstr>_Toc402183391</vt:lpwstr>
      </vt:variant>
      <vt:variant>
        <vt:i4>1835069</vt:i4>
      </vt:variant>
      <vt:variant>
        <vt:i4>242</vt:i4>
      </vt:variant>
      <vt:variant>
        <vt:i4>0</vt:i4>
      </vt:variant>
      <vt:variant>
        <vt:i4>5</vt:i4>
      </vt:variant>
      <vt:variant>
        <vt:lpwstr/>
      </vt:variant>
      <vt:variant>
        <vt:lpwstr>_Toc402183390</vt:lpwstr>
      </vt:variant>
      <vt:variant>
        <vt:i4>1900605</vt:i4>
      </vt:variant>
      <vt:variant>
        <vt:i4>236</vt:i4>
      </vt:variant>
      <vt:variant>
        <vt:i4>0</vt:i4>
      </vt:variant>
      <vt:variant>
        <vt:i4>5</vt:i4>
      </vt:variant>
      <vt:variant>
        <vt:lpwstr/>
      </vt:variant>
      <vt:variant>
        <vt:lpwstr>_Toc402183389</vt:lpwstr>
      </vt:variant>
      <vt:variant>
        <vt:i4>1900605</vt:i4>
      </vt:variant>
      <vt:variant>
        <vt:i4>230</vt:i4>
      </vt:variant>
      <vt:variant>
        <vt:i4>0</vt:i4>
      </vt:variant>
      <vt:variant>
        <vt:i4>5</vt:i4>
      </vt:variant>
      <vt:variant>
        <vt:lpwstr/>
      </vt:variant>
      <vt:variant>
        <vt:lpwstr>_Toc402183388</vt:lpwstr>
      </vt:variant>
      <vt:variant>
        <vt:i4>1900605</vt:i4>
      </vt:variant>
      <vt:variant>
        <vt:i4>224</vt:i4>
      </vt:variant>
      <vt:variant>
        <vt:i4>0</vt:i4>
      </vt:variant>
      <vt:variant>
        <vt:i4>5</vt:i4>
      </vt:variant>
      <vt:variant>
        <vt:lpwstr/>
      </vt:variant>
      <vt:variant>
        <vt:lpwstr>_Toc402183387</vt:lpwstr>
      </vt:variant>
      <vt:variant>
        <vt:i4>1900605</vt:i4>
      </vt:variant>
      <vt:variant>
        <vt:i4>218</vt:i4>
      </vt:variant>
      <vt:variant>
        <vt:i4>0</vt:i4>
      </vt:variant>
      <vt:variant>
        <vt:i4>5</vt:i4>
      </vt:variant>
      <vt:variant>
        <vt:lpwstr/>
      </vt:variant>
      <vt:variant>
        <vt:lpwstr>_Toc402183386</vt:lpwstr>
      </vt:variant>
      <vt:variant>
        <vt:i4>1900605</vt:i4>
      </vt:variant>
      <vt:variant>
        <vt:i4>212</vt:i4>
      </vt:variant>
      <vt:variant>
        <vt:i4>0</vt:i4>
      </vt:variant>
      <vt:variant>
        <vt:i4>5</vt:i4>
      </vt:variant>
      <vt:variant>
        <vt:lpwstr/>
      </vt:variant>
      <vt:variant>
        <vt:lpwstr>_Toc402183385</vt:lpwstr>
      </vt:variant>
      <vt:variant>
        <vt:i4>1900605</vt:i4>
      </vt:variant>
      <vt:variant>
        <vt:i4>206</vt:i4>
      </vt:variant>
      <vt:variant>
        <vt:i4>0</vt:i4>
      </vt:variant>
      <vt:variant>
        <vt:i4>5</vt:i4>
      </vt:variant>
      <vt:variant>
        <vt:lpwstr/>
      </vt:variant>
      <vt:variant>
        <vt:lpwstr>_Toc402183384</vt:lpwstr>
      </vt:variant>
      <vt:variant>
        <vt:i4>1900605</vt:i4>
      </vt:variant>
      <vt:variant>
        <vt:i4>200</vt:i4>
      </vt:variant>
      <vt:variant>
        <vt:i4>0</vt:i4>
      </vt:variant>
      <vt:variant>
        <vt:i4>5</vt:i4>
      </vt:variant>
      <vt:variant>
        <vt:lpwstr/>
      </vt:variant>
      <vt:variant>
        <vt:lpwstr>_Toc402183383</vt:lpwstr>
      </vt:variant>
      <vt:variant>
        <vt:i4>1900605</vt:i4>
      </vt:variant>
      <vt:variant>
        <vt:i4>194</vt:i4>
      </vt:variant>
      <vt:variant>
        <vt:i4>0</vt:i4>
      </vt:variant>
      <vt:variant>
        <vt:i4>5</vt:i4>
      </vt:variant>
      <vt:variant>
        <vt:lpwstr/>
      </vt:variant>
      <vt:variant>
        <vt:lpwstr>_Toc402183382</vt:lpwstr>
      </vt:variant>
      <vt:variant>
        <vt:i4>1900605</vt:i4>
      </vt:variant>
      <vt:variant>
        <vt:i4>188</vt:i4>
      </vt:variant>
      <vt:variant>
        <vt:i4>0</vt:i4>
      </vt:variant>
      <vt:variant>
        <vt:i4>5</vt:i4>
      </vt:variant>
      <vt:variant>
        <vt:lpwstr/>
      </vt:variant>
      <vt:variant>
        <vt:lpwstr>_Toc402183381</vt:lpwstr>
      </vt:variant>
      <vt:variant>
        <vt:i4>1900605</vt:i4>
      </vt:variant>
      <vt:variant>
        <vt:i4>182</vt:i4>
      </vt:variant>
      <vt:variant>
        <vt:i4>0</vt:i4>
      </vt:variant>
      <vt:variant>
        <vt:i4>5</vt:i4>
      </vt:variant>
      <vt:variant>
        <vt:lpwstr/>
      </vt:variant>
      <vt:variant>
        <vt:lpwstr>_Toc402183380</vt:lpwstr>
      </vt:variant>
      <vt:variant>
        <vt:i4>1179709</vt:i4>
      </vt:variant>
      <vt:variant>
        <vt:i4>176</vt:i4>
      </vt:variant>
      <vt:variant>
        <vt:i4>0</vt:i4>
      </vt:variant>
      <vt:variant>
        <vt:i4>5</vt:i4>
      </vt:variant>
      <vt:variant>
        <vt:lpwstr/>
      </vt:variant>
      <vt:variant>
        <vt:lpwstr>_Toc402183379</vt:lpwstr>
      </vt:variant>
      <vt:variant>
        <vt:i4>1179709</vt:i4>
      </vt:variant>
      <vt:variant>
        <vt:i4>170</vt:i4>
      </vt:variant>
      <vt:variant>
        <vt:i4>0</vt:i4>
      </vt:variant>
      <vt:variant>
        <vt:i4>5</vt:i4>
      </vt:variant>
      <vt:variant>
        <vt:lpwstr/>
      </vt:variant>
      <vt:variant>
        <vt:lpwstr>_Toc402183378</vt:lpwstr>
      </vt:variant>
      <vt:variant>
        <vt:i4>1179709</vt:i4>
      </vt:variant>
      <vt:variant>
        <vt:i4>164</vt:i4>
      </vt:variant>
      <vt:variant>
        <vt:i4>0</vt:i4>
      </vt:variant>
      <vt:variant>
        <vt:i4>5</vt:i4>
      </vt:variant>
      <vt:variant>
        <vt:lpwstr/>
      </vt:variant>
      <vt:variant>
        <vt:lpwstr>_Toc402183377</vt:lpwstr>
      </vt:variant>
      <vt:variant>
        <vt:i4>1179709</vt:i4>
      </vt:variant>
      <vt:variant>
        <vt:i4>158</vt:i4>
      </vt:variant>
      <vt:variant>
        <vt:i4>0</vt:i4>
      </vt:variant>
      <vt:variant>
        <vt:i4>5</vt:i4>
      </vt:variant>
      <vt:variant>
        <vt:lpwstr/>
      </vt:variant>
      <vt:variant>
        <vt:lpwstr>_Toc402183376</vt:lpwstr>
      </vt:variant>
      <vt:variant>
        <vt:i4>1179709</vt:i4>
      </vt:variant>
      <vt:variant>
        <vt:i4>152</vt:i4>
      </vt:variant>
      <vt:variant>
        <vt:i4>0</vt:i4>
      </vt:variant>
      <vt:variant>
        <vt:i4>5</vt:i4>
      </vt:variant>
      <vt:variant>
        <vt:lpwstr/>
      </vt:variant>
      <vt:variant>
        <vt:lpwstr>_Toc402183375</vt:lpwstr>
      </vt:variant>
      <vt:variant>
        <vt:i4>1179709</vt:i4>
      </vt:variant>
      <vt:variant>
        <vt:i4>146</vt:i4>
      </vt:variant>
      <vt:variant>
        <vt:i4>0</vt:i4>
      </vt:variant>
      <vt:variant>
        <vt:i4>5</vt:i4>
      </vt:variant>
      <vt:variant>
        <vt:lpwstr/>
      </vt:variant>
      <vt:variant>
        <vt:lpwstr>_Toc402183374</vt:lpwstr>
      </vt:variant>
      <vt:variant>
        <vt:i4>1179709</vt:i4>
      </vt:variant>
      <vt:variant>
        <vt:i4>140</vt:i4>
      </vt:variant>
      <vt:variant>
        <vt:i4>0</vt:i4>
      </vt:variant>
      <vt:variant>
        <vt:i4>5</vt:i4>
      </vt:variant>
      <vt:variant>
        <vt:lpwstr/>
      </vt:variant>
      <vt:variant>
        <vt:lpwstr>_Toc402183373</vt:lpwstr>
      </vt:variant>
      <vt:variant>
        <vt:i4>1179709</vt:i4>
      </vt:variant>
      <vt:variant>
        <vt:i4>134</vt:i4>
      </vt:variant>
      <vt:variant>
        <vt:i4>0</vt:i4>
      </vt:variant>
      <vt:variant>
        <vt:i4>5</vt:i4>
      </vt:variant>
      <vt:variant>
        <vt:lpwstr/>
      </vt:variant>
      <vt:variant>
        <vt:lpwstr>_Toc402183372</vt:lpwstr>
      </vt:variant>
      <vt:variant>
        <vt:i4>1179709</vt:i4>
      </vt:variant>
      <vt:variant>
        <vt:i4>128</vt:i4>
      </vt:variant>
      <vt:variant>
        <vt:i4>0</vt:i4>
      </vt:variant>
      <vt:variant>
        <vt:i4>5</vt:i4>
      </vt:variant>
      <vt:variant>
        <vt:lpwstr/>
      </vt:variant>
      <vt:variant>
        <vt:lpwstr>_Toc402183371</vt:lpwstr>
      </vt:variant>
      <vt:variant>
        <vt:i4>1179709</vt:i4>
      </vt:variant>
      <vt:variant>
        <vt:i4>122</vt:i4>
      </vt:variant>
      <vt:variant>
        <vt:i4>0</vt:i4>
      </vt:variant>
      <vt:variant>
        <vt:i4>5</vt:i4>
      </vt:variant>
      <vt:variant>
        <vt:lpwstr/>
      </vt:variant>
      <vt:variant>
        <vt:lpwstr>_Toc402183370</vt:lpwstr>
      </vt:variant>
      <vt:variant>
        <vt:i4>1245245</vt:i4>
      </vt:variant>
      <vt:variant>
        <vt:i4>116</vt:i4>
      </vt:variant>
      <vt:variant>
        <vt:i4>0</vt:i4>
      </vt:variant>
      <vt:variant>
        <vt:i4>5</vt:i4>
      </vt:variant>
      <vt:variant>
        <vt:lpwstr/>
      </vt:variant>
      <vt:variant>
        <vt:lpwstr>_Toc402183369</vt:lpwstr>
      </vt:variant>
      <vt:variant>
        <vt:i4>1245245</vt:i4>
      </vt:variant>
      <vt:variant>
        <vt:i4>110</vt:i4>
      </vt:variant>
      <vt:variant>
        <vt:i4>0</vt:i4>
      </vt:variant>
      <vt:variant>
        <vt:i4>5</vt:i4>
      </vt:variant>
      <vt:variant>
        <vt:lpwstr/>
      </vt:variant>
      <vt:variant>
        <vt:lpwstr>_Toc402183368</vt:lpwstr>
      </vt:variant>
      <vt:variant>
        <vt:i4>1245245</vt:i4>
      </vt:variant>
      <vt:variant>
        <vt:i4>104</vt:i4>
      </vt:variant>
      <vt:variant>
        <vt:i4>0</vt:i4>
      </vt:variant>
      <vt:variant>
        <vt:i4>5</vt:i4>
      </vt:variant>
      <vt:variant>
        <vt:lpwstr/>
      </vt:variant>
      <vt:variant>
        <vt:lpwstr>_Toc402183367</vt:lpwstr>
      </vt:variant>
      <vt:variant>
        <vt:i4>1245245</vt:i4>
      </vt:variant>
      <vt:variant>
        <vt:i4>98</vt:i4>
      </vt:variant>
      <vt:variant>
        <vt:i4>0</vt:i4>
      </vt:variant>
      <vt:variant>
        <vt:i4>5</vt:i4>
      </vt:variant>
      <vt:variant>
        <vt:lpwstr/>
      </vt:variant>
      <vt:variant>
        <vt:lpwstr>_Toc402183366</vt:lpwstr>
      </vt:variant>
      <vt:variant>
        <vt:i4>1245245</vt:i4>
      </vt:variant>
      <vt:variant>
        <vt:i4>92</vt:i4>
      </vt:variant>
      <vt:variant>
        <vt:i4>0</vt:i4>
      </vt:variant>
      <vt:variant>
        <vt:i4>5</vt:i4>
      </vt:variant>
      <vt:variant>
        <vt:lpwstr/>
      </vt:variant>
      <vt:variant>
        <vt:lpwstr>_Toc402183365</vt:lpwstr>
      </vt:variant>
      <vt:variant>
        <vt:i4>1245245</vt:i4>
      </vt:variant>
      <vt:variant>
        <vt:i4>86</vt:i4>
      </vt:variant>
      <vt:variant>
        <vt:i4>0</vt:i4>
      </vt:variant>
      <vt:variant>
        <vt:i4>5</vt:i4>
      </vt:variant>
      <vt:variant>
        <vt:lpwstr/>
      </vt:variant>
      <vt:variant>
        <vt:lpwstr>_Toc402183364</vt:lpwstr>
      </vt:variant>
      <vt:variant>
        <vt:i4>1245245</vt:i4>
      </vt:variant>
      <vt:variant>
        <vt:i4>80</vt:i4>
      </vt:variant>
      <vt:variant>
        <vt:i4>0</vt:i4>
      </vt:variant>
      <vt:variant>
        <vt:i4>5</vt:i4>
      </vt:variant>
      <vt:variant>
        <vt:lpwstr/>
      </vt:variant>
      <vt:variant>
        <vt:lpwstr>_Toc402183363</vt:lpwstr>
      </vt:variant>
      <vt:variant>
        <vt:i4>1245245</vt:i4>
      </vt:variant>
      <vt:variant>
        <vt:i4>74</vt:i4>
      </vt:variant>
      <vt:variant>
        <vt:i4>0</vt:i4>
      </vt:variant>
      <vt:variant>
        <vt:i4>5</vt:i4>
      </vt:variant>
      <vt:variant>
        <vt:lpwstr/>
      </vt:variant>
      <vt:variant>
        <vt:lpwstr>_Toc402183362</vt:lpwstr>
      </vt:variant>
      <vt:variant>
        <vt:i4>1245245</vt:i4>
      </vt:variant>
      <vt:variant>
        <vt:i4>68</vt:i4>
      </vt:variant>
      <vt:variant>
        <vt:i4>0</vt:i4>
      </vt:variant>
      <vt:variant>
        <vt:i4>5</vt:i4>
      </vt:variant>
      <vt:variant>
        <vt:lpwstr/>
      </vt:variant>
      <vt:variant>
        <vt:lpwstr>_Toc402183361</vt:lpwstr>
      </vt:variant>
      <vt:variant>
        <vt:i4>1245245</vt:i4>
      </vt:variant>
      <vt:variant>
        <vt:i4>62</vt:i4>
      </vt:variant>
      <vt:variant>
        <vt:i4>0</vt:i4>
      </vt:variant>
      <vt:variant>
        <vt:i4>5</vt:i4>
      </vt:variant>
      <vt:variant>
        <vt:lpwstr/>
      </vt:variant>
      <vt:variant>
        <vt:lpwstr>_Toc402183360</vt:lpwstr>
      </vt:variant>
      <vt:variant>
        <vt:i4>1048637</vt:i4>
      </vt:variant>
      <vt:variant>
        <vt:i4>56</vt:i4>
      </vt:variant>
      <vt:variant>
        <vt:i4>0</vt:i4>
      </vt:variant>
      <vt:variant>
        <vt:i4>5</vt:i4>
      </vt:variant>
      <vt:variant>
        <vt:lpwstr/>
      </vt:variant>
      <vt:variant>
        <vt:lpwstr>_Toc402183359</vt:lpwstr>
      </vt:variant>
      <vt:variant>
        <vt:i4>1048637</vt:i4>
      </vt:variant>
      <vt:variant>
        <vt:i4>50</vt:i4>
      </vt:variant>
      <vt:variant>
        <vt:i4>0</vt:i4>
      </vt:variant>
      <vt:variant>
        <vt:i4>5</vt:i4>
      </vt:variant>
      <vt:variant>
        <vt:lpwstr/>
      </vt:variant>
      <vt:variant>
        <vt:lpwstr>_Toc402183358</vt:lpwstr>
      </vt:variant>
      <vt:variant>
        <vt:i4>1048637</vt:i4>
      </vt:variant>
      <vt:variant>
        <vt:i4>44</vt:i4>
      </vt:variant>
      <vt:variant>
        <vt:i4>0</vt:i4>
      </vt:variant>
      <vt:variant>
        <vt:i4>5</vt:i4>
      </vt:variant>
      <vt:variant>
        <vt:lpwstr/>
      </vt:variant>
      <vt:variant>
        <vt:lpwstr>_Toc402183357</vt:lpwstr>
      </vt:variant>
      <vt:variant>
        <vt:i4>1048637</vt:i4>
      </vt:variant>
      <vt:variant>
        <vt:i4>38</vt:i4>
      </vt:variant>
      <vt:variant>
        <vt:i4>0</vt:i4>
      </vt:variant>
      <vt:variant>
        <vt:i4>5</vt:i4>
      </vt:variant>
      <vt:variant>
        <vt:lpwstr/>
      </vt:variant>
      <vt:variant>
        <vt:lpwstr>_Toc402183356</vt:lpwstr>
      </vt:variant>
      <vt:variant>
        <vt:i4>1048637</vt:i4>
      </vt:variant>
      <vt:variant>
        <vt:i4>32</vt:i4>
      </vt:variant>
      <vt:variant>
        <vt:i4>0</vt:i4>
      </vt:variant>
      <vt:variant>
        <vt:i4>5</vt:i4>
      </vt:variant>
      <vt:variant>
        <vt:lpwstr/>
      </vt:variant>
      <vt:variant>
        <vt:lpwstr>_Toc402183355</vt:lpwstr>
      </vt:variant>
      <vt:variant>
        <vt:i4>1048637</vt:i4>
      </vt:variant>
      <vt:variant>
        <vt:i4>26</vt:i4>
      </vt:variant>
      <vt:variant>
        <vt:i4>0</vt:i4>
      </vt:variant>
      <vt:variant>
        <vt:i4>5</vt:i4>
      </vt:variant>
      <vt:variant>
        <vt:lpwstr/>
      </vt:variant>
      <vt:variant>
        <vt:lpwstr>_Toc402183354</vt:lpwstr>
      </vt:variant>
      <vt:variant>
        <vt:i4>1048637</vt:i4>
      </vt:variant>
      <vt:variant>
        <vt:i4>20</vt:i4>
      </vt:variant>
      <vt:variant>
        <vt:i4>0</vt:i4>
      </vt:variant>
      <vt:variant>
        <vt:i4>5</vt:i4>
      </vt:variant>
      <vt:variant>
        <vt:lpwstr/>
      </vt:variant>
      <vt:variant>
        <vt:lpwstr>_Toc402183353</vt:lpwstr>
      </vt:variant>
      <vt:variant>
        <vt:i4>1048637</vt:i4>
      </vt:variant>
      <vt:variant>
        <vt:i4>14</vt:i4>
      </vt:variant>
      <vt:variant>
        <vt:i4>0</vt:i4>
      </vt:variant>
      <vt:variant>
        <vt:i4>5</vt:i4>
      </vt:variant>
      <vt:variant>
        <vt:lpwstr/>
      </vt:variant>
      <vt:variant>
        <vt:lpwstr>_Toc402183352</vt:lpwstr>
      </vt:variant>
      <vt:variant>
        <vt:i4>1048637</vt:i4>
      </vt:variant>
      <vt:variant>
        <vt:i4>8</vt:i4>
      </vt:variant>
      <vt:variant>
        <vt:i4>0</vt:i4>
      </vt:variant>
      <vt:variant>
        <vt:i4>5</vt:i4>
      </vt:variant>
      <vt:variant>
        <vt:lpwstr/>
      </vt:variant>
      <vt:variant>
        <vt:lpwstr>_Toc402183351</vt:lpwstr>
      </vt:variant>
      <vt:variant>
        <vt:i4>1048637</vt:i4>
      </vt:variant>
      <vt:variant>
        <vt:i4>2</vt:i4>
      </vt:variant>
      <vt:variant>
        <vt:i4>0</vt:i4>
      </vt:variant>
      <vt:variant>
        <vt:i4>5</vt:i4>
      </vt:variant>
      <vt:variant>
        <vt:lpwstr/>
      </vt:variant>
      <vt:variant>
        <vt:lpwstr>_Toc402183350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a.tribes</dc:creator>
  <cp:lastModifiedBy>SEC1</cp:lastModifiedBy>
  <cp:revision>13</cp:revision>
  <cp:lastPrinted>2018-03-13T06:36:00Z</cp:lastPrinted>
  <dcterms:created xsi:type="dcterms:W3CDTF">2019-03-11T14:28:00Z</dcterms:created>
  <dcterms:modified xsi:type="dcterms:W3CDTF">2019-03-19T09:32:00Z</dcterms:modified>
</cp:coreProperties>
</file>